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20" w:rsidRDefault="00DF16D4" w:rsidP="00E5712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3157855</wp:posOffset>
            </wp:positionH>
            <wp:positionV relativeFrom="paragraph">
              <wp:posOffset>-614045</wp:posOffset>
            </wp:positionV>
            <wp:extent cx="2872740" cy="1685925"/>
            <wp:effectExtent l="19050" t="0" r="3810" b="0"/>
            <wp:wrapNone/>
            <wp:docPr id="2" name="Slika 2" descr="JAZMPlogoNajvecj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ZMPlogoNajvecjiB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16D4" w:rsidRDefault="00DF16D4" w:rsidP="00E57120">
      <w:pPr>
        <w:pStyle w:val="Default"/>
        <w:rPr>
          <w:rFonts w:ascii="Arial" w:hAnsi="Arial" w:cs="Arial"/>
          <w:sz w:val="22"/>
          <w:szCs w:val="22"/>
        </w:rPr>
      </w:pPr>
    </w:p>
    <w:p w:rsidR="00DF16D4" w:rsidRDefault="00DF16D4" w:rsidP="00E57120">
      <w:pPr>
        <w:pStyle w:val="Default"/>
        <w:rPr>
          <w:rFonts w:ascii="Arial" w:hAnsi="Arial" w:cs="Arial"/>
          <w:sz w:val="22"/>
          <w:szCs w:val="22"/>
        </w:rPr>
      </w:pPr>
    </w:p>
    <w:p w:rsidR="00DF16D4" w:rsidRPr="00192741" w:rsidRDefault="00DF16D4" w:rsidP="00E57120">
      <w:pPr>
        <w:pStyle w:val="Default"/>
        <w:rPr>
          <w:rFonts w:ascii="Arial" w:hAnsi="Arial" w:cs="Arial"/>
          <w:sz w:val="22"/>
          <w:szCs w:val="22"/>
        </w:rPr>
      </w:pPr>
    </w:p>
    <w:p w:rsidR="00231272" w:rsidRPr="00192741" w:rsidRDefault="00DF16D4" w:rsidP="00DF16D4">
      <w:pPr>
        <w:pStyle w:val="Default"/>
        <w:tabs>
          <w:tab w:val="left" w:pos="9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Številka:</w:t>
      </w:r>
      <w:r>
        <w:rPr>
          <w:rFonts w:ascii="Arial" w:hAnsi="Arial" w:cs="Arial"/>
          <w:sz w:val="22"/>
          <w:szCs w:val="22"/>
        </w:rPr>
        <w:tab/>
        <w:t>411-17/2012-16</w:t>
      </w:r>
    </w:p>
    <w:p w:rsidR="00E57120" w:rsidRPr="00192741" w:rsidRDefault="00DF16D4" w:rsidP="00DF16D4">
      <w:pPr>
        <w:pStyle w:val="Default"/>
        <w:tabs>
          <w:tab w:val="left" w:pos="99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</w:r>
      <w:r w:rsidR="00231272" w:rsidRPr="00192741">
        <w:rPr>
          <w:rFonts w:ascii="Arial" w:hAnsi="Arial" w:cs="Arial"/>
          <w:sz w:val="22"/>
          <w:szCs w:val="22"/>
        </w:rPr>
        <w:t>13</w:t>
      </w:r>
      <w:r w:rsidR="00E57120" w:rsidRPr="00192741">
        <w:rPr>
          <w:rFonts w:ascii="Arial" w:hAnsi="Arial" w:cs="Arial"/>
          <w:sz w:val="22"/>
          <w:szCs w:val="22"/>
        </w:rPr>
        <w:t>.</w:t>
      </w:r>
      <w:r w:rsidR="00192741">
        <w:rPr>
          <w:rFonts w:ascii="Arial" w:hAnsi="Arial" w:cs="Arial"/>
          <w:sz w:val="22"/>
          <w:szCs w:val="22"/>
        </w:rPr>
        <w:t xml:space="preserve"> </w:t>
      </w:r>
      <w:r w:rsidR="00231272" w:rsidRPr="00192741">
        <w:rPr>
          <w:rFonts w:ascii="Arial" w:hAnsi="Arial" w:cs="Arial"/>
          <w:sz w:val="22"/>
          <w:szCs w:val="22"/>
        </w:rPr>
        <w:t>9</w:t>
      </w:r>
      <w:r w:rsidR="00E57120" w:rsidRPr="00192741">
        <w:rPr>
          <w:rFonts w:ascii="Arial" w:hAnsi="Arial" w:cs="Arial"/>
          <w:sz w:val="22"/>
          <w:szCs w:val="22"/>
        </w:rPr>
        <w:t>.</w:t>
      </w:r>
      <w:r w:rsidR="00192741">
        <w:rPr>
          <w:rFonts w:ascii="Arial" w:hAnsi="Arial" w:cs="Arial"/>
          <w:sz w:val="22"/>
          <w:szCs w:val="22"/>
        </w:rPr>
        <w:t xml:space="preserve"> </w:t>
      </w:r>
      <w:r w:rsidR="00E57120" w:rsidRPr="00192741">
        <w:rPr>
          <w:rFonts w:ascii="Arial" w:hAnsi="Arial" w:cs="Arial"/>
          <w:sz w:val="22"/>
          <w:szCs w:val="22"/>
        </w:rPr>
        <w:t xml:space="preserve">2012 </w:t>
      </w:r>
    </w:p>
    <w:p w:rsidR="00E57120" w:rsidRPr="00192741" w:rsidRDefault="00E57120" w:rsidP="00E57120">
      <w:pPr>
        <w:pStyle w:val="Default"/>
        <w:rPr>
          <w:rFonts w:ascii="Arial" w:hAnsi="Arial" w:cs="Arial"/>
          <w:sz w:val="22"/>
          <w:szCs w:val="22"/>
        </w:rPr>
      </w:pPr>
    </w:p>
    <w:p w:rsidR="00E57120" w:rsidRPr="00192741" w:rsidRDefault="00E57120" w:rsidP="00E57120">
      <w:pPr>
        <w:pStyle w:val="Default"/>
        <w:rPr>
          <w:rFonts w:ascii="Arial" w:hAnsi="Arial" w:cs="Arial"/>
          <w:sz w:val="22"/>
          <w:szCs w:val="22"/>
        </w:rPr>
      </w:pPr>
    </w:p>
    <w:p w:rsidR="00DF16D4" w:rsidRDefault="00DF16D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DF16D4" w:rsidRDefault="00DF16D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DF16D4" w:rsidRDefault="00DF16D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DF16D4" w:rsidRDefault="00DF16D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DF16D4" w:rsidRDefault="00DF16D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3B5F92" w:rsidRPr="00192741" w:rsidRDefault="00E5712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92741">
        <w:rPr>
          <w:rFonts w:ascii="Arial" w:hAnsi="Arial" w:cs="Arial"/>
          <w:b/>
          <w:bCs/>
          <w:sz w:val="22"/>
          <w:szCs w:val="22"/>
        </w:rPr>
        <w:t>SPOROČILO ZA JAVNOST</w:t>
      </w:r>
    </w:p>
    <w:p w:rsidR="00EA1B45" w:rsidRPr="00192741" w:rsidRDefault="00EA1B4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EA1B45" w:rsidRPr="00192741" w:rsidRDefault="00EA1B45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E57120" w:rsidRPr="00192741" w:rsidRDefault="00E57120" w:rsidP="00E5712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3B5F92" w:rsidRPr="00192741" w:rsidRDefault="000A2543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192741">
        <w:rPr>
          <w:rFonts w:ascii="Arial" w:hAnsi="Arial" w:cs="Arial"/>
          <w:b/>
          <w:bCs/>
          <w:sz w:val="22"/>
          <w:szCs w:val="22"/>
        </w:rPr>
        <w:t>Odpoklic</w:t>
      </w:r>
      <w:r w:rsidR="00E57120" w:rsidRPr="00192741">
        <w:rPr>
          <w:rFonts w:ascii="Arial" w:hAnsi="Arial" w:cs="Arial"/>
          <w:b/>
          <w:bCs/>
          <w:sz w:val="22"/>
          <w:szCs w:val="22"/>
        </w:rPr>
        <w:t xml:space="preserve"> zdravila </w:t>
      </w:r>
      <w:proofErr w:type="spellStart"/>
      <w:r w:rsidR="00231272" w:rsidRPr="00192741">
        <w:rPr>
          <w:rFonts w:ascii="Arial" w:hAnsi="Arial" w:cs="Arial"/>
          <w:b/>
          <w:bCs/>
          <w:sz w:val="22"/>
          <w:szCs w:val="22"/>
        </w:rPr>
        <w:t>Zapilux</w:t>
      </w:r>
      <w:proofErr w:type="spellEnd"/>
      <w:r w:rsidR="00231272" w:rsidRPr="0019274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31272" w:rsidRPr="00192741">
        <w:rPr>
          <w:rFonts w:ascii="Arial" w:hAnsi="Arial" w:cs="Arial"/>
          <w:b/>
          <w:bCs/>
          <w:sz w:val="22"/>
          <w:szCs w:val="22"/>
        </w:rPr>
        <w:t>Neo</w:t>
      </w:r>
      <w:proofErr w:type="spellEnd"/>
      <w:r w:rsidR="00231272" w:rsidRPr="0019274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231272" w:rsidRPr="00192741">
        <w:rPr>
          <w:rFonts w:ascii="Arial" w:hAnsi="Arial" w:cs="Arial"/>
          <w:b/>
          <w:bCs/>
          <w:sz w:val="22"/>
          <w:szCs w:val="22"/>
        </w:rPr>
        <w:t>orodisperzibilni</w:t>
      </w:r>
      <w:proofErr w:type="spellEnd"/>
      <w:r w:rsidR="00231272" w:rsidRPr="00192741">
        <w:rPr>
          <w:rFonts w:ascii="Arial" w:hAnsi="Arial" w:cs="Arial"/>
          <w:b/>
          <w:bCs/>
          <w:sz w:val="22"/>
          <w:szCs w:val="22"/>
        </w:rPr>
        <w:t xml:space="preserve"> film</w:t>
      </w:r>
    </w:p>
    <w:p w:rsidR="00EA1B45" w:rsidRPr="00192741" w:rsidRDefault="00EA1B4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EA1B45" w:rsidRPr="00192741" w:rsidRDefault="00EA1B45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E57120" w:rsidRPr="00192741" w:rsidRDefault="00E57120" w:rsidP="00E57120">
      <w:pPr>
        <w:pStyle w:val="Default"/>
        <w:rPr>
          <w:rFonts w:ascii="Arial" w:hAnsi="Arial" w:cs="Arial"/>
          <w:sz w:val="22"/>
          <w:szCs w:val="22"/>
        </w:rPr>
      </w:pPr>
    </w:p>
    <w:p w:rsidR="00231272" w:rsidRPr="00192741" w:rsidRDefault="003C0C25" w:rsidP="00231272">
      <w:pPr>
        <w:tabs>
          <w:tab w:val="left" w:pos="4536"/>
        </w:tabs>
        <w:jc w:val="both"/>
        <w:rPr>
          <w:rFonts w:ascii="Arial" w:hAnsi="Arial" w:cs="Arial"/>
        </w:rPr>
      </w:pPr>
      <w:r w:rsidRPr="00192741">
        <w:rPr>
          <w:rFonts w:ascii="Arial" w:hAnsi="Arial" w:cs="Arial"/>
        </w:rPr>
        <w:t>Javna agencija Republike Slovenija za zdravila in medicinske pripomočke</w:t>
      </w:r>
      <w:r w:rsidR="00231272" w:rsidRPr="00192741">
        <w:rPr>
          <w:rFonts w:ascii="Arial" w:hAnsi="Arial" w:cs="Arial"/>
        </w:rPr>
        <w:t xml:space="preserve"> </w:t>
      </w:r>
      <w:r w:rsidRPr="00192741">
        <w:rPr>
          <w:rFonts w:ascii="Arial" w:hAnsi="Arial" w:cs="Arial"/>
        </w:rPr>
        <w:t xml:space="preserve">je </w:t>
      </w:r>
      <w:r w:rsidR="0031139F" w:rsidRPr="00192741">
        <w:rPr>
          <w:rFonts w:ascii="Arial" w:hAnsi="Arial" w:cs="Arial"/>
        </w:rPr>
        <w:t>od</w:t>
      </w:r>
      <w:r w:rsidR="006106B3" w:rsidRPr="00192741">
        <w:rPr>
          <w:rFonts w:ascii="Arial" w:hAnsi="Arial" w:cs="Arial"/>
        </w:rPr>
        <w:t xml:space="preserve"> </w:t>
      </w:r>
      <w:r w:rsidR="006759A7" w:rsidRPr="00192741">
        <w:rPr>
          <w:rFonts w:ascii="Arial" w:hAnsi="Arial" w:cs="Arial"/>
        </w:rPr>
        <w:t>imetnika dovoljenja za promet Lek farmacevtska družba d.d., Ljubljana,</w:t>
      </w:r>
      <w:r w:rsidR="00DC3A90" w:rsidRPr="00192741">
        <w:rPr>
          <w:rFonts w:ascii="Arial" w:hAnsi="Arial" w:cs="Arial"/>
        </w:rPr>
        <w:t xml:space="preserve"> </w:t>
      </w:r>
      <w:r w:rsidRPr="00192741">
        <w:rPr>
          <w:rFonts w:ascii="Arial" w:hAnsi="Arial" w:cs="Arial"/>
        </w:rPr>
        <w:t xml:space="preserve">prejela obvestilo </w:t>
      </w:r>
      <w:r w:rsidR="006106B3" w:rsidRPr="00192741">
        <w:rPr>
          <w:rFonts w:ascii="Arial" w:hAnsi="Arial" w:cs="Arial"/>
        </w:rPr>
        <w:t xml:space="preserve">o neustrezni kakovosti zdravila </w:t>
      </w:r>
      <w:proofErr w:type="spellStart"/>
      <w:r w:rsidR="00DC3A90" w:rsidRPr="00192741">
        <w:rPr>
          <w:rFonts w:ascii="Arial" w:hAnsi="Arial" w:cs="Arial"/>
          <w:b/>
        </w:rPr>
        <w:t>Zapilux</w:t>
      </w:r>
      <w:proofErr w:type="spellEnd"/>
      <w:r w:rsidR="00DC3A90" w:rsidRPr="00192741">
        <w:rPr>
          <w:rFonts w:ascii="Arial" w:hAnsi="Arial" w:cs="Arial"/>
          <w:b/>
        </w:rPr>
        <w:t xml:space="preserve"> </w:t>
      </w:r>
      <w:proofErr w:type="spellStart"/>
      <w:r w:rsidR="00DC3A90" w:rsidRPr="00192741">
        <w:rPr>
          <w:rFonts w:ascii="Arial" w:hAnsi="Arial" w:cs="Arial"/>
          <w:b/>
        </w:rPr>
        <w:t>Neo</w:t>
      </w:r>
      <w:proofErr w:type="spellEnd"/>
      <w:r w:rsidR="00DC3A90" w:rsidRPr="00192741">
        <w:rPr>
          <w:rFonts w:ascii="Arial" w:hAnsi="Arial" w:cs="Arial"/>
          <w:b/>
        </w:rPr>
        <w:t xml:space="preserve"> </w:t>
      </w:r>
      <w:proofErr w:type="spellStart"/>
      <w:r w:rsidR="00DC3A90" w:rsidRPr="00192741">
        <w:rPr>
          <w:rFonts w:ascii="Arial" w:hAnsi="Arial" w:cs="Arial"/>
          <w:b/>
        </w:rPr>
        <w:t>orodisperzibilni</w:t>
      </w:r>
      <w:proofErr w:type="spellEnd"/>
      <w:r w:rsidR="00DC3A90" w:rsidRPr="00192741">
        <w:rPr>
          <w:rFonts w:ascii="Arial" w:hAnsi="Arial" w:cs="Arial"/>
          <w:b/>
        </w:rPr>
        <w:t xml:space="preserve"> film</w:t>
      </w:r>
      <w:r w:rsidR="0031139F" w:rsidRPr="00192741">
        <w:rPr>
          <w:rFonts w:ascii="Arial" w:hAnsi="Arial" w:cs="Arial"/>
        </w:rPr>
        <w:t>,</w:t>
      </w:r>
      <w:r w:rsidR="00DC3A90" w:rsidRPr="00192741">
        <w:rPr>
          <w:rFonts w:ascii="Arial" w:hAnsi="Arial" w:cs="Arial"/>
        </w:rPr>
        <w:t xml:space="preserve"> izdeloval</w:t>
      </w:r>
      <w:r w:rsidR="00231272" w:rsidRPr="00192741">
        <w:rPr>
          <w:rFonts w:ascii="Arial" w:hAnsi="Arial" w:cs="Arial"/>
        </w:rPr>
        <w:t>c</w:t>
      </w:r>
      <w:r w:rsidR="00DC3A90" w:rsidRPr="00192741">
        <w:rPr>
          <w:rFonts w:ascii="Arial" w:hAnsi="Arial" w:cs="Arial"/>
        </w:rPr>
        <w:t>a</w:t>
      </w:r>
      <w:r w:rsidR="00231272" w:rsidRPr="00192741">
        <w:rPr>
          <w:rFonts w:ascii="Arial" w:hAnsi="Arial" w:cs="Arial"/>
        </w:rPr>
        <w:t xml:space="preserve"> </w:t>
      </w:r>
      <w:proofErr w:type="spellStart"/>
      <w:r w:rsidR="00231272" w:rsidRPr="00192741">
        <w:rPr>
          <w:rFonts w:ascii="Arial" w:hAnsi="Arial" w:cs="Arial"/>
        </w:rPr>
        <w:t>Hexal</w:t>
      </w:r>
      <w:proofErr w:type="spellEnd"/>
      <w:r w:rsidR="00231272" w:rsidRPr="00192741">
        <w:rPr>
          <w:rFonts w:ascii="Arial" w:hAnsi="Arial" w:cs="Arial"/>
        </w:rPr>
        <w:t xml:space="preserve"> AG iz </w:t>
      </w:r>
      <w:proofErr w:type="spellStart"/>
      <w:r w:rsidR="00231272" w:rsidRPr="00192741">
        <w:rPr>
          <w:rFonts w:ascii="Arial" w:hAnsi="Arial" w:cs="Arial"/>
        </w:rPr>
        <w:t>Holzkirchna</w:t>
      </w:r>
      <w:proofErr w:type="spellEnd"/>
      <w:r w:rsidR="00231272" w:rsidRPr="00192741">
        <w:rPr>
          <w:rFonts w:ascii="Arial" w:hAnsi="Arial" w:cs="Arial"/>
        </w:rPr>
        <w:t xml:space="preserve">, Nemčija, </w:t>
      </w:r>
      <w:r w:rsidR="00DC3A90" w:rsidRPr="00192741">
        <w:rPr>
          <w:rFonts w:ascii="Arial" w:hAnsi="Arial" w:cs="Arial"/>
        </w:rPr>
        <w:t xml:space="preserve">ki se je </w:t>
      </w:r>
      <w:r w:rsidR="00231272" w:rsidRPr="00192741">
        <w:rPr>
          <w:rFonts w:ascii="Arial" w:hAnsi="Arial" w:cs="Arial"/>
        </w:rPr>
        <w:t>odločil za prostovoljni odpoklic zdravila</w:t>
      </w:r>
      <w:r w:rsidR="00430957" w:rsidRPr="00192741">
        <w:rPr>
          <w:rFonts w:ascii="Arial" w:hAnsi="Arial" w:cs="Arial"/>
        </w:rPr>
        <w:t xml:space="preserve"> do nivoja lekarn</w:t>
      </w:r>
      <w:r w:rsidR="009E6FEB" w:rsidRPr="00192741">
        <w:rPr>
          <w:rFonts w:ascii="Arial" w:hAnsi="Arial" w:cs="Arial"/>
        </w:rPr>
        <w:t>.</w:t>
      </w:r>
      <w:r w:rsidR="00231272" w:rsidRPr="00192741">
        <w:rPr>
          <w:rFonts w:ascii="Arial" w:hAnsi="Arial" w:cs="Arial"/>
        </w:rPr>
        <w:t xml:space="preserve"> Razlog za odpoklic je </w:t>
      </w:r>
      <w:r w:rsidR="00192741">
        <w:rPr>
          <w:rFonts w:ascii="Arial" w:hAnsi="Arial" w:cs="Arial"/>
        </w:rPr>
        <w:t xml:space="preserve">ugotovljena </w:t>
      </w:r>
      <w:r w:rsidR="00231272" w:rsidRPr="00192741">
        <w:rPr>
          <w:rFonts w:ascii="Arial" w:hAnsi="Arial" w:cs="Arial"/>
        </w:rPr>
        <w:t xml:space="preserve">neenakomerna vsebnost učinkovine, kar bi lahko pomenilo </w:t>
      </w:r>
      <w:r w:rsidR="00D13BE3" w:rsidRPr="00D13BE3">
        <w:rPr>
          <w:rFonts w:ascii="Arial" w:hAnsi="Arial" w:cs="Arial"/>
        </w:rPr>
        <w:t>zmanjšano oziroma neustrezno učinkovitost</w:t>
      </w:r>
      <w:r w:rsidR="00231272" w:rsidRPr="00192741">
        <w:rPr>
          <w:rFonts w:ascii="Arial" w:hAnsi="Arial" w:cs="Arial"/>
        </w:rPr>
        <w:t xml:space="preserve">. </w:t>
      </w:r>
      <w:r w:rsidR="00231272" w:rsidRPr="00192741">
        <w:rPr>
          <w:rFonts w:ascii="Arial" w:hAnsi="Arial" w:cs="Arial"/>
        </w:rPr>
        <w:tab/>
      </w:r>
    </w:p>
    <w:p w:rsidR="00231272" w:rsidRPr="00192741" w:rsidRDefault="00231272" w:rsidP="00231272">
      <w:pPr>
        <w:tabs>
          <w:tab w:val="left" w:pos="4536"/>
        </w:tabs>
        <w:jc w:val="both"/>
        <w:rPr>
          <w:rFonts w:ascii="Arial" w:hAnsi="Arial" w:cs="Arial"/>
        </w:rPr>
      </w:pPr>
      <w:r w:rsidRPr="00192741">
        <w:rPr>
          <w:rFonts w:ascii="Arial" w:hAnsi="Arial" w:cs="Arial"/>
        </w:rPr>
        <w:t xml:space="preserve">Prostovoljni odpoklic zdravila </w:t>
      </w:r>
      <w:r w:rsidR="009E6FEB" w:rsidRPr="00192741">
        <w:rPr>
          <w:rFonts w:ascii="Arial" w:hAnsi="Arial" w:cs="Arial"/>
        </w:rPr>
        <w:t>se nanaša le na zdravilo</w:t>
      </w:r>
      <w:r w:rsidRPr="00192741">
        <w:rPr>
          <w:rFonts w:ascii="Arial" w:hAnsi="Arial" w:cs="Arial"/>
        </w:rPr>
        <w:t xml:space="preserve"> </w:t>
      </w:r>
      <w:proofErr w:type="spellStart"/>
      <w:r w:rsidRPr="00192741">
        <w:rPr>
          <w:rFonts w:ascii="Arial" w:hAnsi="Arial" w:cs="Arial"/>
          <w:b/>
        </w:rPr>
        <w:t>Zapilux</w:t>
      </w:r>
      <w:proofErr w:type="spellEnd"/>
      <w:r w:rsidRPr="00192741">
        <w:rPr>
          <w:rFonts w:ascii="Arial" w:hAnsi="Arial" w:cs="Arial"/>
          <w:b/>
        </w:rPr>
        <w:t xml:space="preserve"> </w:t>
      </w:r>
      <w:proofErr w:type="spellStart"/>
      <w:r w:rsidRPr="00192741">
        <w:rPr>
          <w:rFonts w:ascii="Arial" w:hAnsi="Arial" w:cs="Arial"/>
          <w:b/>
        </w:rPr>
        <w:t>Neo</w:t>
      </w:r>
      <w:proofErr w:type="spellEnd"/>
      <w:r w:rsidRPr="00192741">
        <w:rPr>
          <w:rFonts w:ascii="Arial" w:hAnsi="Arial" w:cs="Arial"/>
          <w:b/>
        </w:rPr>
        <w:t xml:space="preserve"> </w:t>
      </w:r>
      <w:proofErr w:type="spellStart"/>
      <w:r w:rsidRPr="00192741">
        <w:rPr>
          <w:rFonts w:ascii="Arial" w:hAnsi="Arial" w:cs="Arial"/>
          <w:b/>
        </w:rPr>
        <w:t>orodisperzibilni</w:t>
      </w:r>
      <w:proofErr w:type="spellEnd"/>
      <w:r w:rsidRPr="00192741">
        <w:rPr>
          <w:rFonts w:ascii="Arial" w:hAnsi="Arial" w:cs="Arial"/>
          <w:b/>
        </w:rPr>
        <w:t xml:space="preserve"> film</w:t>
      </w:r>
      <w:r w:rsidR="00BA799E" w:rsidRPr="00192741">
        <w:rPr>
          <w:rFonts w:ascii="Arial" w:hAnsi="Arial" w:cs="Arial"/>
          <w:b/>
        </w:rPr>
        <w:t xml:space="preserve">, </w:t>
      </w:r>
      <w:r w:rsidR="00B15EBA" w:rsidRPr="00192741">
        <w:rPr>
          <w:rFonts w:ascii="Arial" w:hAnsi="Arial" w:cs="Arial"/>
        </w:rPr>
        <w:t xml:space="preserve">in sicer </w:t>
      </w:r>
      <w:r w:rsidR="006759A7" w:rsidRPr="00192741">
        <w:rPr>
          <w:rFonts w:ascii="Arial" w:hAnsi="Arial" w:cs="Arial"/>
        </w:rPr>
        <w:t>n</w:t>
      </w:r>
      <w:r w:rsidR="00B15EBA" w:rsidRPr="00192741">
        <w:rPr>
          <w:rFonts w:ascii="Arial" w:hAnsi="Arial" w:cs="Arial"/>
        </w:rPr>
        <w:t xml:space="preserve">a vse </w:t>
      </w:r>
      <w:r w:rsidR="009E6FEB" w:rsidRPr="00192741">
        <w:rPr>
          <w:rFonts w:ascii="Arial" w:hAnsi="Arial" w:cs="Arial"/>
        </w:rPr>
        <w:t>jakosti</w:t>
      </w:r>
      <w:r w:rsidR="00427A08" w:rsidRPr="00192741">
        <w:rPr>
          <w:rFonts w:ascii="Arial" w:hAnsi="Arial" w:cs="Arial"/>
        </w:rPr>
        <w:t xml:space="preserve"> tega zd</w:t>
      </w:r>
      <w:r w:rsidR="006759A7" w:rsidRPr="00192741">
        <w:rPr>
          <w:rFonts w:ascii="Arial" w:hAnsi="Arial" w:cs="Arial"/>
        </w:rPr>
        <w:t xml:space="preserve">ravila v obliki </w:t>
      </w:r>
      <w:proofErr w:type="spellStart"/>
      <w:r w:rsidR="006759A7" w:rsidRPr="00192741">
        <w:rPr>
          <w:rFonts w:ascii="Arial" w:hAnsi="Arial" w:cs="Arial"/>
        </w:rPr>
        <w:t>orodisperzibilnega</w:t>
      </w:r>
      <w:proofErr w:type="spellEnd"/>
      <w:r w:rsidR="00427A08" w:rsidRPr="00192741">
        <w:rPr>
          <w:rFonts w:ascii="Arial" w:hAnsi="Arial" w:cs="Arial"/>
        </w:rPr>
        <w:t xml:space="preserve"> film</w:t>
      </w:r>
      <w:r w:rsidR="006759A7" w:rsidRPr="00192741">
        <w:rPr>
          <w:rFonts w:ascii="Arial" w:hAnsi="Arial" w:cs="Arial"/>
        </w:rPr>
        <w:t>a</w:t>
      </w:r>
      <w:r w:rsidR="00427A08" w:rsidRPr="00192741">
        <w:rPr>
          <w:rFonts w:ascii="Arial" w:hAnsi="Arial" w:cs="Arial"/>
        </w:rPr>
        <w:t>.</w:t>
      </w:r>
      <w:r w:rsidRPr="00192741">
        <w:rPr>
          <w:rFonts w:ascii="Arial" w:hAnsi="Arial" w:cs="Arial"/>
        </w:rPr>
        <w:t xml:space="preserve"> </w:t>
      </w:r>
    </w:p>
    <w:p w:rsidR="00430957" w:rsidRDefault="00192741" w:rsidP="00F50E7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192741">
        <w:rPr>
          <w:rFonts w:ascii="Arial" w:hAnsi="Arial" w:cs="Arial"/>
          <w:sz w:val="22"/>
          <w:szCs w:val="22"/>
        </w:rPr>
        <w:t>Obveščamo vas, da z</w:t>
      </w:r>
      <w:r>
        <w:rPr>
          <w:rFonts w:ascii="Arial" w:hAnsi="Arial" w:cs="Arial"/>
          <w:sz w:val="22"/>
          <w:szCs w:val="22"/>
        </w:rPr>
        <w:t>aradi nastale situacije zdravilo</w:t>
      </w:r>
      <w:r w:rsidRPr="0019274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2741">
        <w:rPr>
          <w:rFonts w:ascii="Arial" w:hAnsi="Arial" w:cs="Arial"/>
          <w:b/>
          <w:sz w:val="22"/>
          <w:szCs w:val="22"/>
        </w:rPr>
        <w:t>Zapilux</w:t>
      </w:r>
      <w:proofErr w:type="spellEnd"/>
      <w:r w:rsidRPr="0019274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92741">
        <w:rPr>
          <w:rFonts w:ascii="Arial" w:hAnsi="Arial" w:cs="Arial"/>
          <w:b/>
          <w:sz w:val="22"/>
          <w:szCs w:val="22"/>
        </w:rPr>
        <w:t>Neo</w:t>
      </w:r>
      <w:proofErr w:type="spellEnd"/>
      <w:r w:rsidRPr="0019274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92741">
        <w:rPr>
          <w:rFonts w:ascii="Arial" w:hAnsi="Arial" w:cs="Arial"/>
          <w:b/>
          <w:sz w:val="22"/>
          <w:szCs w:val="22"/>
        </w:rPr>
        <w:t>orodisperzibilni</w:t>
      </w:r>
      <w:proofErr w:type="spellEnd"/>
      <w:r w:rsidRPr="00192741">
        <w:rPr>
          <w:rFonts w:ascii="Arial" w:hAnsi="Arial" w:cs="Arial"/>
          <w:b/>
          <w:sz w:val="22"/>
          <w:szCs w:val="22"/>
        </w:rPr>
        <w:t xml:space="preserve"> film </w:t>
      </w:r>
      <w:r>
        <w:rPr>
          <w:rFonts w:ascii="Arial" w:hAnsi="Arial" w:cs="Arial"/>
          <w:sz w:val="22"/>
          <w:szCs w:val="22"/>
        </w:rPr>
        <w:t>do nadaljnjega ne bo na voljo v lekarnah.</w:t>
      </w:r>
      <w:r w:rsidR="00F50E72">
        <w:rPr>
          <w:rFonts w:ascii="Arial" w:hAnsi="Arial" w:cs="Arial"/>
          <w:sz w:val="22"/>
          <w:szCs w:val="22"/>
        </w:rPr>
        <w:t xml:space="preserve"> </w:t>
      </w:r>
      <w:r w:rsidR="003C4533" w:rsidRPr="00192741">
        <w:rPr>
          <w:rFonts w:ascii="Arial" w:hAnsi="Arial" w:cs="Arial"/>
          <w:sz w:val="22"/>
          <w:szCs w:val="22"/>
        </w:rPr>
        <w:t>Na trgu</w:t>
      </w:r>
      <w:r w:rsidR="00535C60" w:rsidRPr="00192741">
        <w:rPr>
          <w:rFonts w:ascii="Arial" w:hAnsi="Arial" w:cs="Arial"/>
          <w:sz w:val="22"/>
          <w:szCs w:val="22"/>
        </w:rPr>
        <w:t xml:space="preserve"> Republik</w:t>
      </w:r>
      <w:r w:rsidR="003C4533" w:rsidRPr="00192741">
        <w:rPr>
          <w:rFonts w:ascii="Arial" w:hAnsi="Arial" w:cs="Arial"/>
          <w:sz w:val="22"/>
          <w:szCs w:val="22"/>
        </w:rPr>
        <w:t>e</w:t>
      </w:r>
      <w:r w:rsidR="00535C60" w:rsidRPr="00192741">
        <w:rPr>
          <w:rFonts w:ascii="Arial" w:hAnsi="Arial" w:cs="Arial"/>
          <w:sz w:val="22"/>
          <w:szCs w:val="22"/>
        </w:rPr>
        <w:t xml:space="preserve"> Slovenij</w:t>
      </w:r>
      <w:r w:rsidR="003C4533" w:rsidRPr="00192741">
        <w:rPr>
          <w:rFonts w:ascii="Arial" w:hAnsi="Arial" w:cs="Arial"/>
          <w:sz w:val="22"/>
          <w:szCs w:val="22"/>
        </w:rPr>
        <w:t xml:space="preserve">e </w:t>
      </w:r>
      <w:r w:rsidR="00C62F3E" w:rsidRPr="00192741">
        <w:rPr>
          <w:rFonts w:ascii="Arial" w:hAnsi="Arial" w:cs="Arial"/>
          <w:sz w:val="22"/>
          <w:szCs w:val="22"/>
        </w:rPr>
        <w:t xml:space="preserve">so na voljo druga </w:t>
      </w:r>
      <w:r w:rsidR="00C62F3E" w:rsidRPr="00192741">
        <w:rPr>
          <w:rFonts w:ascii="Arial" w:hAnsi="Arial" w:cs="Arial"/>
          <w:bCs/>
          <w:sz w:val="22"/>
          <w:szCs w:val="22"/>
        </w:rPr>
        <w:t>nadomestna zdravila.</w:t>
      </w:r>
      <w:r w:rsidR="0031139F" w:rsidRPr="00192741">
        <w:rPr>
          <w:rFonts w:ascii="Arial" w:hAnsi="Arial" w:cs="Arial"/>
          <w:bCs/>
          <w:sz w:val="22"/>
          <w:szCs w:val="22"/>
        </w:rPr>
        <w:t xml:space="preserve"> </w:t>
      </w:r>
    </w:p>
    <w:p w:rsidR="00F50E72" w:rsidRPr="00192741" w:rsidRDefault="00F50E72" w:rsidP="00F50E7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F50E72" w:rsidRDefault="00430957" w:rsidP="00F50E72">
      <w:pPr>
        <w:spacing w:after="0"/>
        <w:jc w:val="both"/>
        <w:rPr>
          <w:rFonts w:ascii="Arial" w:hAnsi="Arial" w:cs="Arial"/>
          <w:bCs/>
          <w:color w:val="000000"/>
        </w:rPr>
      </w:pPr>
      <w:r w:rsidRPr="00192741">
        <w:rPr>
          <w:rFonts w:ascii="Arial" w:hAnsi="Arial" w:cs="Arial"/>
          <w:bCs/>
          <w:color w:val="000000"/>
        </w:rPr>
        <w:t xml:space="preserve">V skladu z medicinsko oceno tveganja imetnika dovoljenja za promet z zdravilom </w:t>
      </w:r>
      <w:proofErr w:type="spellStart"/>
      <w:r w:rsidR="00F50E72">
        <w:rPr>
          <w:rFonts w:ascii="Arial" w:hAnsi="Arial" w:cs="Arial"/>
          <w:b/>
        </w:rPr>
        <w:t>Zapilux</w:t>
      </w:r>
      <w:proofErr w:type="spellEnd"/>
      <w:r w:rsidR="00F50E72">
        <w:rPr>
          <w:rFonts w:ascii="Arial" w:hAnsi="Arial" w:cs="Arial"/>
          <w:b/>
        </w:rPr>
        <w:t> </w:t>
      </w:r>
      <w:proofErr w:type="spellStart"/>
      <w:r w:rsidRPr="00192741">
        <w:rPr>
          <w:rFonts w:ascii="Arial" w:hAnsi="Arial" w:cs="Arial"/>
          <w:b/>
        </w:rPr>
        <w:t>Neo</w:t>
      </w:r>
      <w:proofErr w:type="spellEnd"/>
      <w:r w:rsidRPr="00192741">
        <w:rPr>
          <w:rFonts w:ascii="Arial" w:hAnsi="Arial" w:cs="Arial"/>
          <w:b/>
        </w:rPr>
        <w:t xml:space="preserve"> </w:t>
      </w:r>
      <w:proofErr w:type="spellStart"/>
      <w:r w:rsidRPr="00192741">
        <w:rPr>
          <w:rFonts w:ascii="Arial" w:hAnsi="Arial" w:cs="Arial"/>
          <w:b/>
        </w:rPr>
        <w:t>orodisperzibilni</w:t>
      </w:r>
      <w:proofErr w:type="spellEnd"/>
      <w:r w:rsidRPr="00192741">
        <w:rPr>
          <w:rFonts w:ascii="Arial" w:hAnsi="Arial" w:cs="Arial"/>
          <w:b/>
        </w:rPr>
        <w:t xml:space="preserve"> film</w:t>
      </w:r>
      <w:r w:rsidRPr="00192741">
        <w:rPr>
          <w:rFonts w:ascii="Arial" w:hAnsi="Arial" w:cs="Arial"/>
          <w:bCs/>
          <w:color w:val="000000"/>
        </w:rPr>
        <w:t xml:space="preserve"> lahko bolniki nadaljujejo z jemanjem zdravila, ki ga imajo doma</w:t>
      </w:r>
      <w:r w:rsidR="00F50E72">
        <w:rPr>
          <w:rFonts w:ascii="Arial" w:hAnsi="Arial" w:cs="Arial"/>
          <w:bCs/>
          <w:color w:val="000000"/>
        </w:rPr>
        <w:t>.</w:t>
      </w:r>
      <w:r w:rsidR="00BC60A9" w:rsidRPr="00192741">
        <w:rPr>
          <w:rFonts w:ascii="Arial" w:hAnsi="Arial" w:cs="Arial"/>
          <w:bCs/>
          <w:color w:val="000000"/>
        </w:rPr>
        <w:t xml:space="preserve"> </w:t>
      </w:r>
    </w:p>
    <w:p w:rsidR="00C93B15" w:rsidRPr="00192741" w:rsidRDefault="00F50E72" w:rsidP="00F50E72">
      <w:pPr>
        <w:spacing w:after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V</w:t>
      </w:r>
      <w:r w:rsidRPr="00192741">
        <w:rPr>
          <w:rFonts w:ascii="Arial" w:hAnsi="Arial" w:cs="Arial"/>
          <w:bCs/>
          <w:color w:val="000000"/>
        </w:rPr>
        <w:t xml:space="preserve"> primeru poslabšanja bolezni </w:t>
      </w:r>
      <w:r w:rsidR="00BC60A9" w:rsidRPr="00192741">
        <w:rPr>
          <w:rFonts w:ascii="Arial" w:hAnsi="Arial" w:cs="Arial"/>
          <w:bCs/>
          <w:color w:val="000000"/>
        </w:rPr>
        <w:t xml:space="preserve">in v primeru porabe </w:t>
      </w:r>
      <w:r w:rsidR="00192741" w:rsidRPr="00192741">
        <w:rPr>
          <w:rFonts w:ascii="Arial" w:hAnsi="Arial" w:cs="Arial"/>
          <w:bCs/>
          <w:color w:val="000000"/>
        </w:rPr>
        <w:t xml:space="preserve">predpisane količine zdravila </w:t>
      </w:r>
      <w:proofErr w:type="spellStart"/>
      <w:r>
        <w:rPr>
          <w:rFonts w:ascii="Arial" w:hAnsi="Arial" w:cs="Arial"/>
          <w:b/>
        </w:rPr>
        <w:t>Zapilux</w:t>
      </w:r>
      <w:proofErr w:type="spellEnd"/>
      <w:r>
        <w:rPr>
          <w:rFonts w:ascii="Arial" w:hAnsi="Arial" w:cs="Arial"/>
          <w:b/>
        </w:rPr>
        <w:t> </w:t>
      </w:r>
      <w:proofErr w:type="spellStart"/>
      <w:r>
        <w:rPr>
          <w:rFonts w:ascii="Arial" w:hAnsi="Arial" w:cs="Arial"/>
          <w:b/>
        </w:rPr>
        <w:t>Neo</w:t>
      </w:r>
      <w:proofErr w:type="spellEnd"/>
      <w:r>
        <w:rPr>
          <w:rFonts w:ascii="Arial" w:hAnsi="Arial" w:cs="Arial"/>
          <w:b/>
        </w:rPr>
        <w:t> </w:t>
      </w:r>
      <w:proofErr w:type="spellStart"/>
      <w:r w:rsidR="00192741" w:rsidRPr="00192741">
        <w:rPr>
          <w:rFonts w:ascii="Arial" w:hAnsi="Arial" w:cs="Arial"/>
          <w:b/>
        </w:rPr>
        <w:t>orodisperzibilni</w:t>
      </w:r>
      <w:proofErr w:type="spellEnd"/>
      <w:r w:rsidR="00192741" w:rsidRPr="00192741">
        <w:rPr>
          <w:rFonts w:ascii="Arial" w:hAnsi="Arial" w:cs="Arial"/>
          <w:b/>
        </w:rPr>
        <w:t xml:space="preserve"> film</w:t>
      </w:r>
      <w:r w:rsidR="005A47D0" w:rsidRPr="00192741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naj se bolniki </w:t>
      </w:r>
      <w:r w:rsidR="00192741" w:rsidRPr="00192741">
        <w:rPr>
          <w:rFonts w:ascii="Arial" w:hAnsi="Arial" w:cs="Arial"/>
          <w:bCs/>
          <w:color w:val="000000"/>
        </w:rPr>
        <w:t>z</w:t>
      </w:r>
      <w:r w:rsidR="009D7ADB" w:rsidRPr="00192741">
        <w:rPr>
          <w:rFonts w:ascii="Arial" w:hAnsi="Arial" w:cs="Arial"/>
          <w:bCs/>
          <w:color w:val="000000"/>
        </w:rPr>
        <w:t>glasi</w:t>
      </w:r>
      <w:r w:rsidR="00192741" w:rsidRPr="00192741">
        <w:rPr>
          <w:rFonts w:ascii="Arial" w:hAnsi="Arial" w:cs="Arial"/>
          <w:bCs/>
          <w:color w:val="000000"/>
        </w:rPr>
        <w:t>jo</w:t>
      </w:r>
      <w:r w:rsidR="005A47D0" w:rsidRPr="00192741">
        <w:rPr>
          <w:rFonts w:ascii="Arial" w:hAnsi="Arial" w:cs="Arial"/>
          <w:bCs/>
          <w:color w:val="000000"/>
        </w:rPr>
        <w:t xml:space="preserve"> pri zdravniku, ki </w:t>
      </w:r>
      <w:r w:rsidR="00192741">
        <w:rPr>
          <w:rFonts w:ascii="Arial" w:hAnsi="Arial" w:cs="Arial"/>
          <w:bCs/>
          <w:color w:val="000000"/>
        </w:rPr>
        <w:t xml:space="preserve">jim </w:t>
      </w:r>
      <w:r w:rsidR="005A47D0" w:rsidRPr="00192741">
        <w:rPr>
          <w:rFonts w:ascii="Arial" w:hAnsi="Arial" w:cs="Arial"/>
          <w:bCs/>
          <w:color w:val="000000"/>
        </w:rPr>
        <w:t xml:space="preserve">bo </w:t>
      </w:r>
      <w:r w:rsidR="009D7ADB" w:rsidRPr="00192741">
        <w:rPr>
          <w:rFonts w:ascii="Arial" w:hAnsi="Arial" w:cs="Arial"/>
          <w:bCs/>
          <w:color w:val="000000"/>
        </w:rPr>
        <w:t>predpisal nadomestno zdravilo</w:t>
      </w:r>
      <w:r w:rsidR="00F9081B" w:rsidRPr="00192741">
        <w:rPr>
          <w:rFonts w:ascii="Arial" w:hAnsi="Arial" w:cs="Arial"/>
          <w:bCs/>
          <w:color w:val="000000"/>
        </w:rPr>
        <w:t xml:space="preserve">. </w:t>
      </w:r>
    </w:p>
    <w:p w:rsidR="00EA1B45" w:rsidRPr="00192741" w:rsidRDefault="00EA1B45" w:rsidP="00E72E71">
      <w:pPr>
        <w:jc w:val="both"/>
        <w:rPr>
          <w:rFonts w:ascii="Arial" w:hAnsi="Arial" w:cs="Arial"/>
          <w:bCs/>
          <w:color w:val="000000"/>
        </w:rPr>
      </w:pPr>
    </w:p>
    <w:p w:rsidR="00EA1B45" w:rsidRPr="00192741" w:rsidRDefault="00EA1B45" w:rsidP="00E72E71">
      <w:pPr>
        <w:jc w:val="both"/>
        <w:rPr>
          <w:rFonts w:ascii="Arial" w:hAnsi="Arial" w:cs="Arial"/>
          <w:bCs/>
          <w:color w:val="00000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42"/>
        <w:gridCol w:w="4342"/>
      </w:tblGrid>
      <w:tr w:rsidR="00E57120" w:rsidRPr="00192741">
        <w:trPr>
          <w:trHeight w:val="340"/>
        </w:trPr>
        <w:tc>
          <w:tcPr>
            <w:tcW w:w="4342" w:type="dxa"/>
          </w:tcPr>
          <w:p w:rsidR="00F9081B" w:rsidRPr="00192741" w:rsidRDefault="00F9081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E57120" w:rsidRPr="00192741" w:rsidRDefault="00E5712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92741">
              <w:rPr>
                <w:rFonts w:ascii="Arial" w:hAnsi="Arial" w:cs="Arial"/>
                <w:sz w:val="22"/>
                <w:szCs w:val="22"/>
              </w:rPr>
              <w:t xml:space="preserve">Pripravila: </w:t>
            </w:r>
            <w:r w:rsidR="009D7ADB" w:rsidRPr="00192741">
              <w:rPr>
                <w:rFonts w:ascii="Arial" w:hAnsi="Arial" w:cs="Arial"/>
                <w:sz w:val="22"/>
                <w:szCs w:val="22"/>
              </w:rPr>
              <w:t>Sabina Lobe</w:t>
            </w:r>
            <w:r w:rsidR="00C64387" w:rsidRPr="00192741">
              <w:rPr>
                <w:rFonts w:ascii="Arial" w:hAnsi="Arial" w:cs="Arial"/>
                <w:sz w:val="22"/>
                <w:szCs w:val="22"/>
              </w:rPr>
              <w:t>, mag. farm.</w:t>
            </w:r>
          </w:p>
          <w:p w:rsidR="00E57120" w:rsidRPr="00192741" w:rsidRDefault="00E5712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42" w:type="dxa"/>
          </w:tcPr>
          <w:p w:rsidR="00E57120" w:rsidRPr="00192741" w:rsidRDefault="00E57120" w:rsidP="009D7AD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92741">
              <w:rPr>
                <w:rFonts w:ascii="Arial" w:hAnsi="Arial" w:cs="Arial"/>
                <w:sz w:val="22"/>
                <w:szCs w:val="22"/>
              </w:rPr>
              <w:t xml:space="preserve">dr. </w:t>
            </w:r>
            <w:r w:rsidR="009D7ADB" w:rsidRPr="00192741">
              <w:rPr>
                <w:rFonts w:ascii="Arial" w:hAnsi="Arial" w:cs="Arial"/>
                <w:sz w:val="22"/>
                <w:szCs w:val="22"/>
              </w:rPr>
              <w:t>Matej Breznik</w:t>
            </w:r>
            <w:r w:rsidRPr="00192741">
              <w:rPr>
                <w:rFonts w:ascii="Arial" w:hAnsi="Arial" w:cs="Arial"/>
                <w:sz w:val="22"/>
                <w:szCs w:val="22"/>
              </w:rPr>
              <w:t>, mag. farm</w:t>
            </w:r>
            <w:r w:rsidR="00EA1B45" w:rsidRPr="00192741">
              <w:rPr>
                <w:rFonts w:ascii="Arial" w:hAnsi="Arial" w:cs="Arial"/>
                <w:sz w:val="22"/>
                <w:szCs w:val="22"/>
              </w:rPr>
              <w:t>., direktor</w:t>
            </w:r>
            <w:r w:rsidRPr="001927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A51E9" w:rsidRPr="00192741" w:rsidRDefault="00CA51E9">
      <w:pPr>
        <w:rPr>
          <w:rFonts w:ascii="Arial" w:hAnsi="Arial" w:cs="Arial"/>
        </w:rPr>
      </w:pPr>
    </w:p>
    <w:sectPr w:rsidR="00CA51E9" w:rsidRPr="00192741" w:rsidSect="00CA5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7120"/>
    <w:rsid w:val="000A2543"/>
    <w:rsid w:val="000E3A6B"/>
    <w:rsid w:val="000F7B5C"/>
    <w:rsid w:val="0013489E"/>
    <w:rsid w:val="001628DD"/>
    <w:rsid w:val="00192741"/>
    <w:rsid w:val="001B39D9"/>
    <w:rsid w:val="00231272"/>
    <w:rsid w:val="00266B0B"/>
    <w:rsid w:val="0031139F"/>
    <w:rsid w:val="00335439"/>
    <w:rsid w:val="003A2D86"/>
    <w:rsid w:val="003B5F92"/>
    <w:rsid w:val="003C0C25"/>
    <w:rsid w:val="003C4533"/>
    <w:rsid w:val="00427A08"/>
    <w:rsid w:val="00427A62"/>
    <w:rsid w:val="00430957"/>
    <w:rsid w:val="004709D7"/>
    <w:rsid w:val="004810BB"/>
    <w:rsid w:val="00522FFF"/>
    <w:rsid w:val="00535C60"/>
    <w:rsid w:val="00537BA1"/>
    <w:rsid w:val="005424FB"/>
    <w:rsid w:val="00546C14"/>
    <w:rsid w:val="0056689D"/>
    <w:rsid w:val="00576DB5"/>
    <w:rsid w:val="005A47D0"/>
    <w:rsid w:val="005F066D"/>
    <w:rsid w:val="006106B3"/>
    <w:rsid w:val="006759A7"/>
    <w:rsid w:val="006A240C"/>
    <w:rsid w:val="006A740B"/>
    <w:rsid w:val="006E05CF"/>
    <w:rsid w:val="007113A9"/>
    <w:rsid w:val="0077313B"/>
    <w:rsid w:val="00783293"/>
    <w:rsid w:val="007D5593"/>
    <w:rsid w:val="007D5D59"/>
    <w:rsid w:val="007F1FE4"/>
    <w:rsid w:val="007F7066"/>
    <w:rsid w:val="00834BE7"/>
    <w:rsid w:val="00876DDA"/>
    <w:rsid w:val="00877AE6"/>
    <w:rsid w:val="00887737"/>
    <w:rsid w:val="008D1411"/>
    <w:rsid w:val="008E4F9C"/>
    <w:rsid w:val="008F5F0D"/>
    <w:rsid w:val="00907151"/>
    <w:rsid w:val="009144AA"/>
    <w:rsid w:val="009A054E"/>
    <w:rsid w:val="009B4CB1"/>
    <w:rsid w:val="009C6427"/>
    <w:rsid w:val="009C67CB"/>
    <w:rsid w:val="009D0C32"/>
    <w:rsid w:val="009D7ADB"/>
    <w:rsid w:val="009E5AEB"/>
    <w:rsid w:val="009E6FEB"/>
    <w:rsid w:val="00A245D9"/>
    <w:rsid w:val="00A63AAF"/>
    <w:rsid w:val="00AD5091"/>
    <w:rsid w:val="00B15EBA"/>
    <w:rsid w:val="00BA799E"/>
    <w:rsid w:val="00BC60A9"/>
    <w:rsid w:val="00BE5EE7"/>
    <w:rsid w:val="00C548C3"/>
    <w:rsid w:val="00C62F3E"/>
    <w:rsid w:val="00C64387"/>
    <w:rsid w:val="00C93B15"/>
    <w:rsid w:val="00CA51E9"/>
    <w:rsid w:val="00CE5555"/>
    <w:rsid w:val="00D02EE1"/>
    <w:rsid w:val="00D06659"/>
    <w:rsid w:val="00D13BE3"/>
    <w:rsid w:val="00D46EC5"/>
    <w:rsid w:val="00D54F16"/>
    <w:rsid w:val="00D81E17"/>
    <w:rsid w:val="00DC3A90"/>
    <w:rsid w:val="00DD430E"/>
    <w:rsid w:val="00DF16D4"/>
    <w:rsid w:val="00E15EA3"/>
    <w:rsid w:val="00E261D7"/>
    <w:rsid w:val="00E270D3"/>
    <w:rsid w:val="00E53FD6"/>
    <w:rsid w:val="00E57120"/>
    <w:rsid w:val="00E72E71"/>
    <w:rsid w:val="00E81120"/>
    <w:rsid w:val="00E8240F"/>
    <w:rsid w:val="00EA1B45"/>
    <w:rsid w:val="00F3602A"/>
    <w:rsid w:val="00F50E72"/>
    <w:rsid w:val="00F9081B"/>
    <w:rsid w:val="00FE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ind w:left="703" w:right="255" w:hanging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4F16"/>
    <w:pPr>
      <w:spacing w:after="200" w:line="276" w:lineRule="auto"/>
      <w:ind w:left="0" w:right="0" w:firstLine="0"/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57120"/>
    <w:pPr>
      <w:autoSpaceDE w:val="0"/>
      <w:autoSpaceDN w:val="0"/>
      <w:adjustRightInd w:val="0"/>
      <w:ind w:left="0" w:right="0" w:firstLine="0"/>
      <w:jc w:val="left"/>
    </w:pPr>
    <w:rPr>
      <w:rFonts w:ascii="Verdana" w:hAnsi="Verdana" w:cs="Verdana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1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1FE4"/>
    <w:rPr>
      <w:rFonts w:ascii="Tahoma" w:hAnsi="Tahoma" w:cs="Tahoma"/>
      <w:sz w:val="16"/>
      <w:szCs w:val="16"/>
    </w:rPr>
  </w:style>
  <w:style w:type="character" w:styleId="Komentar-sklic">
    <w:name w:val="annotation reference"/>
    <w:basedOn w:val="Privzetapisavaodstavka"/>
    <w:uiPriority w:val="99"/>
    <w:semiHidden/>
    <w:rsid w:val="00231272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rsid w:val="00231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23127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ilstare</dc:creator>
  <cp:lastModifiedBy>Sabina Lobe</cp:lastModifiedBy>
  <cp:revision>4</cp:revision>
  <dcterms:created xsi:type="dcterms:W3CDTF">2012-09-14T08:24:00Z</dcterms:created>
  <dcterms:modified xsi:type="dcterms:W3CDTF">2012-09-16T20:19:00Z</dcterms:modified>
</cp:coreProperties>
</file>