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DEB7" w14:textId="77777777" w:rsidR="00C05934" w:rsidRDefault="00C05934" w:rsidP="00C05934">
      <w:pPr>
        <w:spacing w:line="259" w:lineRule="auto"/>
        <w:ind w:right="275"/>
        <w:jc w:val="center"/>
        <w:rPr>
          <w:rFonts w:ascii="Myriad Pro" w:eastAsia="Calibri" w:hAnsi="Myriad Pro" w:cs="Times New Roman"/>
          <w:b/>
          <w:lang w:val="sl-SI"/>
        </w:rPr>
      </w:pPr>
    </w:p>
    <w:p w14:paraId="193FD03D" w14:textId="3C0425D1" w:rsidR="002A39F3" w:rsidRPr="002C3CA0" w:rsidRDefault="002A39F3" w:rsidP="002A39F3">
      <w:pPr>
        <w:spacing w:line="300" w:lineRule="atLeast"/>
        <w:jc w:val="both"/>
        <w:rPr>
          <w:rFonts w:ascii="Myriad Pro" w:hAnsi="Myriad Pro"/>
          <w:sz w:val="20"/>
          <w:szCs w:val="20"/>
        </w:rPr>
      </w:pPr>
      <w:r>
        <w:rPr>
          <w:rFonts w:ascii="Myriad Pro" w:hAnsi="Myriad Pro"/>
          <w:sz w:val="20"/>
          <w:szCs w:val="20"/>
        </w:rPr>
        <w:t xml:space="preserve">Ljubljana, </w:t>
      </w:r>
      <w:r w:rsidR="000C794D">
        <w:rPr>
          <w:rFonts w:ascii="Myriad Pro" w:hAnsi="Myriad Pro"/>
          <w:sz w:val="20"/>
          <w:szCs w:val="20"/>
        </w:rPr>
        <w:t>30</w:t>
      </w:r>
      <w:r>
        <w:rPr>
          <w:rFonts w:ascii="Myriad Pro" w:hAnsi="Myriad Pro"/>
          <w:sz w:val="20"/>
          <w:szCs w:val="20"/>
        </w:rPr>
        <w:t xml:space="preserve">. </w:t>
      </w:r>
      <w:r w:rsidR="00AC6F2C">
        <w:rPr>
          <w:rFonts w:ascii="Myriad Pro" w:hAnsi="Myriad Pro"/>
          <w:sz w:val="20"/>
          <w:szCs w:val="20"/>
        </w:rPr>
        <w:t>9</w:t>
      </w:r>
      <w:r>
        <w:rPr>
          <w:rFonts w:ascii="Myriad Pro" w:hAnsi="Myriad Pro"/>
          <w:sz w:val="20"/>
          <w:szCs w:val="20"/>
        </w:rPr>
        <w:t>. 2022</w:t>
      </w:r>
    </w:p>
    <w:p w14:paraId="4024708D" w14:textId="2147D93B" w:rsidR="002A39F3" w:rsidRPr="002C3CA0" w:rsidRDefault="002A39F3" w:rsidP="002A39F3">
      <w:pPr>
        <w:spacing w:line="300" w:lineRule="atLeast"/>
        <w:jc w:val="both"/>
        <w:rPr>
          <w:rFonts w:ascii="Myriad Pro" w:hAnsi="Myriad Pro"/>
          <w:sz w:val="20"/>
          <w:szCs w:val="20"/>
        </w:rPr>
      </w:pPr>
      <w:r w:rsidRPr="002C3CA0">
        <w:rPr>
          <w:rFonts w:ascii="Myriad Pro" w:hAnsi="Myriad Pro"/>
          <w:sz w:val="20"/>
          <w:szCs w:val="20"/>
        </w:rPr>
        <w:t>Številka</w:t>
      </w:r>
      <w:r>
        <w:rPr>
          <w:rFonts w:ascii="Myriad Pro" w:hAnsi="Myriad Pro"/>
          <w:sz w:val="20"/>
          <w:szCs w:val="20"/>
        </w:rPr>
        <w:t>:</w:t>
      </w:r>
      <w:r w:rsidRPr="002C3CA0">
        <w:rPr>
          <w:rFonts w:ascii="Myriad Pro" w:hAnsi="Myriad Pro"/>
          <w:sz w:val="20"/>
          <w:szCs w:val="20"/>
        </w:rPr>
        <w:t xml:space="preserve"> </w:t>
      </w:r>
      <w:r w:rsidR="00686506">
        <w:rPr>
          <w:rFonts w:ascii="Myriad Pro" w:hAnsi="Myriad Pro"/>
          <w:sz w:val="20"/>
          <w:szCs w:val="20"/>
        </w:rPr>
        <w:t>10-11/2022-2</w:t>
      </w:r>
    </w:p>
    <w:p w14:paraId="50FEBA7F" w14:textId="77777777" w:rsidR="002A39F3" w:rsidRDefault="002A39F3" w:rsidP="002A39F3">
      <w:pPr>
        <w:spacing w:line="300" w:lineRule="atLeast"/>
        <w:jc w:val="both"/>
        <w:rPr>
          <w:rFonts w:ascii="Myriad Pro" w:hAnsi="Myriad Pro"/>
          <w:b/>
          <w:sz w:val="20"/>
          <w:szCs w:val="20"/>
        </w:rPr>
      </w:pPr>
    </w:p>
    <w:p w14:paraId="57457BD8" w14:textId="77777777" w:rsidR="002A39F3" w:rsidRDefault="002A39F3" w:rsidP="002A39F3">
      <w:pPr>
        <w:spacing w:line="300" w:lineRule="atLeast"/>
        <w:jc w:val="both"/>
        <w:rPr>
          <w:rFonts w:ascii="Myriad Pro" w:hAnsi="Myriad Pro"/>
          <w:b/>
          <w:sz w:val="20"/>
          <w:szCs w:val="20"/>
        </w:rPr>
      </w:pPr>
    </w:p>
    <w:p w14:paraId="1FACE1EA" w14:textId="42D387AA" w:rsidR="002A39F3" w:rsidRPr="00660803" w:rsidRDefault="002A39F3" w:rsidP="002A39F3">
      <w:pPr>
        <w:spacing w:line="300" w:lineRule="atLeast"/>
        <w:jc w:val="center"/>
        <w:rPr>
          <w:rFonts w:ascii="Myriad Pro" w:hAnsi="Myriad Pro"/>
          <w:b/>
        </w:rPr>
      </w:pPr>
      <w:r w:rsidRPr="00660803">
        <w:rPr>
          <w:rFonts w:ascii="Myriad Pro" w:hAnsi="Myriad Pro"/>
          <w:b/>
        </w:rPr>
        <w:t xml:space="preserve">JAVNA RAZPRAVA O PREDLOGU </w:t>
      </w:r>
      <w:r>
        <w:rPr>
          <w:rFonts w:ascii="Myriad Pro" w:hAnsi="Myriad Pro"/>
          <w:b/>
        </w:rPr>
        <w:t>NAVODILA</w:t>
      </w:r>
      <w:r w:rsidRPr="00660803">
        <w:rPr>
          <w:rFonts w:ascii="Myriad Pro" w:hAnsi="Myriad Pro"/>
          <w:b/>
        </w:rPr>
        <w:t xml:space="preserve"> JAZMP </w:t>
      </w:r>
    </w:p>
    <w:p w14:paraId="46639CAF" w14:textId="77777777" w:rsidR="002A39F3" w:rsidRDefault="002A39F3" w:rsidP="002A39F3">
      <w:pPr>
        <w:spacing w:line="300" w:lineRule="atLeast"/>
        <w:jc w:val="both"/>
        <w:rPr>
          <w:rFonts w:ascii="Myriad Pro" w:hAnsi="Myriad Pro"/>
          <w:b/>
          <w:sz w:val="20"/>
          <w:szCs w:val="20"/>
        </w:rPr>
      </w:pPr>
    </w:p>
    <w:p w14:paraId="767EB4C5" w14:textId="77777777" w:rsidR="002A39F3" w:rsidRDefault="002A39F3" w:rsidP="002A39F3">
      <w:pPr>
        <w:spacing w:line="300" w:lineRule="atLeast"/>
        <w:jc w:val="both"/>
        <w:rPr>
          <w:rFonts w:ascii="Myriad Pro" w:hAnsi="Myriad Pro"/>
          <w:b/>
          <w:sz w:val="20"/>
          <w:szCs w:val="20"/>
        </w:rPr>
      </w:pPr>
    </w:p>
    <w:tbl>
      <w:tblPr>
        <w:tblStyle w:val="Tabelamrea"/>
        <w:tblW w:w="0" w:type="auto"/>
        <w:tblLook w:val="04A0" w:firstRow="1" w:lastRow="0" w:firstColumn="1" w:lastColumn="0" w:noHBand="0" w:noVBand="1"/>
      </w:tblPr>
      <w:tblGrid>
        <w:gridCol w:w="4533"/>
        <w:gridCol w:w="4529"/>
      </w:tblGrid>
      <w:tr w:rsidR="002A39F3" w:rsidRPr="002A39F3" w14:paraId="143B4BF5" w14:textId="77777777" w:rsidTr="00C97F52">
        <w:tc>
          <w:tcPr>
            <w:tcW w:w="4606" w:type="dxa"/>
          </w:tcPr>
          <w:p w14:paraId="75E9E98A" w14:textId="77777777" w:rsidR="002A39F3" w:rsidRPr="002A39F3" w:rsidRDefault="002A39F3" w:rsidP="00C97F52">
            <w:pPr>
              <w:spacing w:line="300" w:lineRule="atLeast"/>
              <w:jc w:val="both"/>
              <w:rPr>
                <w:rFonts w:ascii="Myriad Pro" w:hAnsi="Myriad Pro"/>
                <w:b/>
                <w:sz w:val="20"/>
                <w:szCs w:val="20"/>
              </w:rPr>
            </w:pPr>
            <w:r w:rsidRPr="002A39F3">
              <w:rPr>
                <w:rFonts w:ascii="Myriad Pro" w:hAnsi="Myriad Pro"/>
                <w:b/>
                <w:sz w:val="20"/>
                <w:szCs w:val="20"/>
              </w:rPr>
              <w:t>Pričetek javne razprave</w:t>
            </w:r>
          </w:p>
        </w:tc>
        <w:tc>
          <w:tcPr>
            <w:tcW w:w="4606" w:type="dxa"/>
          </w:tcPr>
          <w:p w14:paraId="29B15CA1" w14:textId="769C3F88" w:rsidR="002A39F3" w:rsidRPr="002A39F3" w:rsidRDefault="000C794D" w:rsidP="00C97F52">
            <w:pPr>
              <w:spacing w:line="300" w:lineRule="atLeast"/>
              <w:jc w:val="both"/>
              <w:rPr>
                <w:rFonts w:ascii="Myriad Pro" w:hAnsi="Myriad Pro"/>
                <w:b/>
                <w:sz w:val="20"/>
                <w:szCs w:val="20"/>
              </w:rPr>
            </w:pPr>
            <w:r>
              <w:rPr>
                <w:rFonts w:ascii="Myriad Pro" w:hAnsi="Myriad Pro"/>
                <w:b/>
                <w:sz w:val="20"/>
                <w:szCs w:val="20"/>
              </w:rPr>
              <w:t>30</w:t>
            </w:r>
            <w:r w:rsidR="002A39F3">
              <w:rPr>
                <w:rFonts w:ascii="Myriad Pro" w:hAnsi="Myriad Pro"/>
                <w:b/>
                <w:sz w:val="20"/>
                <w:szCs w:val="20"/>
              </w:rPr>
              <w:t xml:space="preserve">. </w:t>
            </w:r>
            <w:r w:rsidR="00AC6F2C">
              <w:rPr>
                <w:rFonts w:ascii="Myriad Pro" w:hAnsi="Myriad Pro"/>
                <w:b/>
                <w:sz w:val="20"/>
                <w:szCs w:val="20"/>
              </w:rPr>
              <w:t>9</w:t>
            </w:r>
            <w:r w:rsidR="002A39F3" w:rsidRPr="002A39F3">
              <w:rPr>
                <w:rFonts w:ascii="Myriad Pro" w:hAnsi="Myriad Pro"/>
                <w:b/>
                <w:sz w:val="20"/>
                <w:szCs w:val="20"/>
              </w:rPr>
              <w:t>. 20</w:t>
            </w:r>
            <w:r w:rsidR="002A39F3">
              <w:rPr>
                <w:rFonts w:ascii="Myriad Pro" w:hAnsi="Myriad Pro"/>
                <w:b/>
                <w:sz w:val="20"/>
                <w:szCs w:val="20"/>
              </w:rPr>
              <w:t>22</w:t>
            </w:r>
            <w:r w:rsidR="002A39F3" w:rsidRPr="002A39F3">
              <w:rPr>
                <w:rFonts w:ascii="Myriad Pro" w:hAnsi="Myriad Pro"/>
                <w:b/>
                <w:sz w:val="20"/>
                <w:szCs w:val="20"/>
              </w:rPr>
              <w:t xml:space="preserve"> </w:t>
            </w:r>
          </w:p>
        </w:tc>
      </w:tr>
      <w:tr w:rsidR="002A39F3" w:rsidRPr="002A39F3" w14:paraId="619593DE" w14:textId="77777777" w:rsidTr="00C97F52">
        <w:tc>
          <w:tcPr>
            <w:tcW w:w="4606" w:type="dxa"/>
          </w:tcPr>
          <w:p w14:paraId="41DDA3B6" w14:textId="77777777" w:rsidR="002A39F3" w:rsidRPr="002A39F3" w:rsidRDefault="002A39F3" w:rsidP="00C97F52">
            <w:pPr>
              <w:spacing w:line="300" w:lineRule="atLeast"/>
              <w:jc w:val="both"/>
              <w:rPr>
                <w:rFonts w:ascii="Myriad Pro" w:hAnsi="Myriad Pro"/>
                <w:b/>
                <w:sz w:val="20"/>
                <w:szCs w:val="20"/>
              </w:rPr>
            </w:pPr>
            <w:r w:rsidRPr="002A39F3">
              <w:rPr>
                <w:rFonts w:ascii="Myriad Pro" w:hAnsi="Myriad Pro"/>
                <w:b/>
                <w:sz w:val="20"/>
                <w:szCs w:val="20"/>
              </w:rPr>
              <w:t xml:space="preserve">Zaključek javne razprave </w:t>
            </w:r>
          </w:p>
        </w:tc>
        <w:tc>
          <w:tcPr>
            <w:tcW w:w="4606" w:type="dxa"/>
          </w:tcPr>
          <w:p w14:paraId="6EDE4F50" w14:textId="02150F73" w:rsidR="002A39F3" w:rsidRPr="002A39F3" w:rsidRDefault="00686506" w:rsidP="00C97F52">
            <w:pPr>
              <w:spacing w:line="300" w:lineRule="atLeast"/>
              <w:jc w:val="both"/>
              <w:rPr>
                <w:rFonts w:ascii="Myriad Pro" w:hAnsi="Myriad Pro"/>
                <w:b/>
                <w:sz w:val="20"/>
                <w:szCs w:val="20"/>
              </w:rPr>
            </w:pPr>
            <w:r>
              <w:rPr>
                <w:rFonts w:ascii="Myriad Pro" w:hAnsi="Myriad Pro"/>
                <w:b/>
                <w:sz w:val="20"/>
                <w:szCs w:val="20"/>
              </w:rPr>
              <w:t>4</w:t>
            </w:r>
            <w:r w:rsidR="002A39F3">
              <w:rPr>
                <w:rFonts w:ascii="Myriad Pro" w:hAnsi="Myriad Pro"/>
                <w:b/>
                <w:sz w:val="20"/>
                <w:szCs w:val="20"/>
              </w:rPr>
              <w:t xml:space="preserve">. </w:t>
            </w:r>
            <w:r w:rsidR="00AC6F2C">
              <w:rPr>
                <w:rFonts w:ascii="Myriad Pro" w:hAnsi="Myriad Pro"/>
                <w:b/>
                <w:sz w:val="20"/>
                <w:szCs w:val="20"/>
              </w:rPr>
              <w:t>1</w:t>
            </w:r>
            <w:r>
              <w:rPr>
                <w:rFonts w:ascii="Myriad Pro" w:hAnsi="Myriad Pro"/>
                <w:b/>
                <w:sz w:val="20"/>
                <w:szCs w:val="20"/>
              </w:rPr>
              <w:t>1</w:t>
            </w:r>
            <w:r w:rsidR="002A39F3" w:rsidRPr="002A39F3">
              <w:rPr>
                <w:rFonts w:ascii="Myriad Pro" w:hAnsi="Myriad Pro"/>
                <w:b/>
                <w:sz w:val="20"/>
                <w:szCs w:val="20"/>
              </w:rPr>
              <w:t>. 20</w:t>
            </w:r>
            <w:r w:rsidR="002A39F3">
              <w:rPr>
                <w:rFonts w:ascii="Myriad Pro" w:hAnsi="Myriad Pro"/>
                <w:b/>
                <w:sz w:val="20"/>
                <w:szCs w:val="20"/>
              </w:rPr>
              <w:t>22</w:t>
            </w:r>
          </w:p>
        </w:tc>
      </w:tr>
      <w:tr w:rsidR="002A39F3" w:rsidRPr="002A39F3" w14:paraId="45E01014" w14:textId="77777777" w:rsidTr="00C97F52">
        <w:tc>
          <w:tcPr>
            <w:tcW w:w="4606" w:type="dxa"/>
          </w:tcPr>
          <w:p w14:paraId="42568364" w14:textId="77777777" w:rsidR="002A39F3" w:rsidRPr="002A39F3" w:rsidRDefault="002A39F3" w:rsidP="00C97F52">
            <w:pPr>
              <w:spacing w:line="300" w:lineRule="atLeast"/>
              <w:jc w:val="both"/>
              <w:rPr>
                <w:rFonts w:ascii="Myriad Pro" w:hAnsi="Myriad Pro"/>
                <w:b/>
                <w:sz w:val="20"/>
                <w:szCs w:val="20"/>
              </w:rPr>
            </w:pPr>
            <w:r w:rsidRPr="002A39F3">
              <w:rPr>
                <w:rFonts w:ascii="Myriad Pro" w:hAnsi="Myriad Pro"/>
                <w:b/>
                <w:sz w:val="20"/>
                <w:szCs w:val="20"/>
              </w:rPr>
              <w:t>Naslov za posredovanje mnenj in predlogov</w:t>
            </w:r>
          </w:p>
        </w:tc>
        <w:tc>
          <w:tcPr>
            <w:tcW w:w="4606" w:type="dxa"/>
          </w:tcPr>
          <w:p w14:paraId="0BFB61B5" w14:textId="68107F68" w:rsidR="002A39F3" w:rsidRPr="002A39F3" w:rsidRDefault="000C794D" w:rsidP="00C97F52">
            <w:pPr>
              <w:spacing w:line="300" w:lineRule="atLeast"/>
              <w:jc w:val="both"/>
              <w:rPr>
                <w:rFonts w:ascii="Myriad Pro" w:hAnsi="Myriad Pro"/>
                <w:b/>
                <w:sz w:val="20"/>
                <w:szCs w:val="20"/>
              </w:rPr>
            </w:pPr>
            <w:hyperlink r:id="rId11" w:history="1">
              <w:r w:rsidR="00AC6F2C" w:rsidRPr="00331E37">
                <w:rPr>
                  <w:rStyle w:val="Hiperpovezava"/>
                  <w:rFonts w:ascii="Myriad Pro" w:hAnsi="Myriad Pro"/>
                  <w:b/>
                  <w:sz w:val="20"/>
                  <w:szCs w:val="20"/>
                </w:rPr>
                <w:t>srz-h@jazmp.si</w:t>
              </w:r>
            </w:hyperlink>
          </w:p>
        </w:tc>
      </w:tr>
    </w:tbl>
    <w:p w14:paraId="3FD5B95D" w14:textId="77777777" w:rsidR="002A39F3" w:rsidRDefault="002A39F3" w:rsidP="002A39F3">
      <w:pPr>
        <w:spacing w:line="300" w:lineRule="atLeast"/>
        <w:jc w:val="both"/>
        <w:rPr>
          <w:rFonts w:ascii="Myriad Pro" w:eastAsia="SimSun" w:hAnsi="Myriad Pro" w:cs="Times New Roman"/>
          <w:b/>
          <w:sz w:val="20"/>
          <w:szCs w:val="20"/>
          <w:lang w:eastAsia="zh-CN"/>
        </w:rPr>
      </w:pPr>
    </w:p>
    <w:p w14:paraId="0535066C" w14:textId="53E46A99" w:rsidR="002A39F3" w:rsidRDefault="002A39F3" w:rsidP="002A39F3">
      <w:pPr>
        <w:spacing w:line="300" w:lineRule="atLeast"/>
        <w:jc w:val="both"/>
        <w:rPr>
          <w:rFonts w:ascii="Myriad Pro" w:hAnsi="Myriad Pro"/>
          <w:b/>
          <w:sz w:val="20"/>
          <w:szCs w:val="20"/>
        </w:rPr>
      </w:pPr>
    </w:p>
    <w:p w14:paraId="2EA51B7E" w14:textId="77777777" w:rsidR="00AB1C1F" w:rsidRPr="00AD0A9A" w:rsidRDefault="00AB1C1F" w:rsidP="00AB1C1F">
      <w:pPr>
        <w:jc w:val="center"/>
        <w:rPr>
          <w:rFonts w:ascii="Myriad Pro" w:hAnsi="Myriad Pro"/>
          <w:b/>
          <w:color w:val="000000"/>
        </w:rPr>
      </w:pPr>
      <w:bookmarkStart w:id="0" w:name="_Hlk115092320"/>
      <w:r w:rsidRPr="00AD0A9A">
        <w:rPr>
          <w:rFonts w:ascii="Myriad Pro" w:hAnsi="Myriad Pro"/>
          <w:b/>
          <w:color w:val="000000"/>
        </w:rPr>
        <w:t xml:space="preserve">NAVODILA </w:t>
      </w:r>
    </w:p>
    <w:p w14:paraId="0F1C81A0" w14:textId="77777777" w:rsidR="00AB1C1F" w:rsidRPr="00AD0A9A" w:rsidRDefault="00AB1C1F" w:rsidP="00AB1C1F">
      <w:pPr>
        <w:jc w:val="center"/>
        <w:rPr>
          <w:rFonts w:ascii="Myriad Pro" w:hAnsi="Myriad Pro"/>
          <w:b/>
          <w:color w:val="000000"/>
        </w:rPr>
      </w:pPr>
      <w:r w:rsidRPr="00AD0A9A">
        <w:rPr>
          <w:rFonts w:ascii="Myriad Pro" w:hAnsi="Myriad Pro"/>
          <w:b/>
          <w:color w:val="000000"/>
        </w:rPr>
        <w:t>JAVNE AGENCIJE REPUBLIKE SLOVENIJE</w:t>
      </w:r>
    </w:p>
    <w:p w14:paraId="53A58A3A" w14:textId="77777777" w:rsidR="00AB1C1F" w:rsidRPr="00AD0A9A" w:rsidRDefault="00AB1C1F" w:rsidP="00AB1C1F">
      <w:pPr>
        <w:jc w:val="center"/>
        <w:rPr>
          <w:rFonts w:ascii="Myriad Pro" w:hAnsi="Myriad Pro"/>
          <w:b/>
          <w:color w:val="000000"/>
        </w:rPr>
      </w:pPr>
      <w:r w:rsidRPr="00AD0A9A">
        <w:rPr>
          <w:rFonts w:ascii="Myriad Pro" w:hAnsi="Myriad Pro"/>
          <w:b/>
          <w:color w:val="000000"/>
        </w:rPr>
        <w:t>ZA ZDRAVILA IN MEDICINSKE PRIPOMOČKE</w:t>
      </w:r>
    </w:p>
    <w:bookmarkEnd w:id="0"/>
    <w:p w14:paraId="7CDA4E5D" w14:textId="187B5A8E" w:rsidR="00A12872" w:rsidRDefault="00A12872" w:rsidP="002A39F3">
      <w:pPr>
        <w:spacing w:line="300" w:lineRule="atLeast"/>
        <w:jc w:val="both"/>
        <w:rPr>
          <w:rFonts w:ascii="Myriad Pro" w:hAnsi="Myriad Pro"/>
          <w:b/>
          <w:sz w:val="20"/>
          <w:szCs w:val="20"/>
        </w:rPr>
      </w:pPr>
    </w:p>
    <w:p w14:paraId="4F4DC15E" w14:textId="75000D6F" w:rsidR="00AB1C1F" w:rsidRDefault="00AB1C1F" w:rsidP="002A39F3">
      <w:pPr>
        <w:spacing w:line="300" w:lineRule="atLeast"/>
        <w:jc w:val="both"/>
        <w:rPr>
          <w:rFonts w:ascii="Myriad Pro" w:hAnsi="Myriad Pro"/>
          <w:b/>
          <w:sz w:val="20"/>
          <w:szCs w:val="20"/>
        </w:rPr>
      </w:pPr>
    </w:p>
    <w:p w14:paraId="1E1056CF" w14:textId="77777777" w:rsidR="00AB1C1F" w:rsidRDefault="00AB1C1F" w:rsidP="002A39F3">
      <w:pPr>
        <w:spacing w:line="300" w:lineRule="atLeast"/>
        <w:jc w:val="both"/>
        <w:rPr>
          <w:rFonts w:ascii="Myriad Pro" w:hAnsi="Myriad Pro"/>
          <w:b/>
          <w:sz w:val="20"/>
          <w:szCs w:val="20"/>
        </w:rPr>
      </w:pPr>
    </w:p>
    <w:p w14:paraId="4BED2C39" w14:textId="4415EEEA" w:rsidR="00C05934" w:rsidRPr="00B835F5" w:rsidRDefault="00C05934" w:rsidP="00C05934">
      <w:pPr>
        <w:spacing w:line="259" w:lineRule="auto"/>
        <w:ind w:right="275"/>
        <w:jc w:val="center"/>
        <w:rPr>
          <w:rFonts w:ascii="Myriad Pro" w:eastAsia="Calibri" w:hAnsi="Myriad Pro" w:cs="Times New Roman"/>
          <w:b/>
          <w:lang w:val="sl-SI"/>
        </w:rPr>
      </w:pPr>
      <w:r w:rsidRPr="00B835F5">
        <w:rPr>
          <w:rFonts w:ascii="Myriad Pro" w:eastAsia="Calibri" w:hAnsi="Myriad Pro" w:cs="Times New Roman"/>
          <w:b/>
          <w:lang w:val="sl-SI"/>
        </w:rPr>
        <w:t>UPORAB</w:t>
      </w:r>
      <w:r w:rsidR="00AB1C1F">
        <w:rPr>
          <w:rFonts w:ascii="Myriad Pro" w:eastAsia="Calibri" w:hAnsi="Myriad Pro" w:cs="Times New Roman"/>
          <w:b/>
          <w:lang w:val="sl-SI"/>
        </w:rPr>
        <w:t>A</w:t>
      </w:r>
      <w:r w:rsidRPr="00B835F5">
        <w:rPr>
          <w:rFonts w:ascii="Myriad Pro" w:eastAsia="Calibri" w:hAnsi="Myriad Pro" w:cs="Times New Roman"/>
          <w:b/>
          <w:lang w:val="sl-SI"/>
        </w:rPr>
        <w:t xml:space="preserve"> MOBILNIH TEHNOLOGIJ (NPR. KODE QR), VKLJUČENIH NA OVOJNINI IN/ALI V NAVODILU ZA UPORABO, ZA POSREDOVANJE ODOBRENIH DODATNIH PODATKOV O ZDRAVILU</w:t>
      </w:r>
    </w:p>
    <w:p w14:paraId="64C668F0" w14:textId="0B768CB2" w:rsidR="00C05934" w:rsidRDefault="00C05934" w:rsidP="00C05934">
      <w:pPr>
        <w:spacing w:line="259" w:lineRule="auto"/>
        <w:ind w:left="-1276" w:right="275"/>
        <w:rPr>
          <w:rFonts w:ascii="Myriad Pro" w:eastAsia="Calibri" w:hAnsi="Myriad Pro" w:cs="Times New Roman"/>
          <w:sz w:val="20"/>
          <w:szCs w:val="22"/>
          <w:lang w:val="sl-SI"/>
        </w:rPr>
      </w:pPr>
    </w:p>
    <w:p w14:paraId="5E0051A5" w14:textId="4D48FDA2" w:rsidR="00595B63" w:rsidRDefault="00595B63" w:rsidP="00C05934">
      <w:pPr>
        <w:spacing w:line="259" w:lineRule="auto"/>
        <w:ind w:left="-1276" w:right="275"/>
        <w:rPr>
          <w:rFonts w:ascii="Myriad Pro" w:eastAsia="Calibri" w:hAnsi="Myriad Pro" w:cs="Times New Roman"/>
          <w:sz w:val="20"/>
          <w:szCs w:val="22"/>
          <w:lang w:val="sl-SI"/>
        </w:rPr>
      </w:pPr>
    </w:p>
    <w:p w14:paraId="04370FC4" w14:textId="4F64727F" w:rsidR="00595B63" w:rsidRDefault="00595B63" w:rsidP="00C05934">
      <w:pPr>
        <w:spacing w:line="259" w:lineRule="auto"/>
        <w:ind w:left="-1276" w:right="275"/>
        <w:rPr>
          <w:rFonts w:ascii="Myriad Pro" w:eastAsia="Calibri" w:hAnsi="Myriad Pro" w:cs="Times New Roman"/>
          <w:sz w:val="20"/>
          <w:szCs w:val="22"/>
          <w:lang w:val="sl-SI"/>
        </w:rPr>
      </w:pPr>
    </w:p>
    <w:p w14:paraId="5B8956FD" w14:textId="3EDB147B" w:rsidR="00595B63" w:rsidRDefault="00595B63" w:rsidP="00C05934">
      <w:pPr>
        <w:spacing w:line="259" w:lineRule="auto"/>
        <w:ind w:left="-1276" w:right="275"/>
        <w:rPr>
          <w:rFonts w:ascii="Myriad Pro" w:eastAsia="Calibri" w:hAnsi="Myriad Pro" w:cs="Times New Roman"/>
          <w:sz w:val="20"/>
          <w:szCs w:val="22"/>
          <w:lang w:val="sl-SI"/>
        </w:rPr>
      </w:pPr>
    </w:p>
    <w:p w14:paraId="75AD9416" w14:textId="1F17154B" w:rsidR="00595B63" w:rsidRDefault="00595B63" w:rsidP="00C05934">
      <w:pPr>
        <w:spacing w:line="259" w:lineRule="auto"/>
        <w:ind w:left="-1276" w:right="275"/>
        <w:rPr>
          <w:rFonts w:ascii="Myriad Pro" w:eastAsia="Calibri" w:hAnsi="Myriad Pro" w:cs="Times New Roman"/>
          <w:sz w:val="20"/>
          <w:szCs w:val="22"/>
          <w:lang w:val="sl-SI"/>
        </w:rPr>
      </w:pPr>
    </w:p>
    <w:p w14:paraId="5398971E" w14:textId="1FEA2E92" w:rsidR="00595B63" w:rsidRDefault="00595B63" w:rsidP="00C05934">
      <w:pPr>
        <w:spacing w:line="259" w:lineRule="auto"/>
        <w:ind w:left="-1276" w:right="275"/>
        <w:rPr>
          <w:rFonts w:ascii="Myriad Pro" w:eastAsia="Calibri" w:hAnsi="Myriad Pro" w:cs="Times New Roman"/>
          <w:sz w:val="20"/>
          <w:szCs w:val="22"/>
          <w:lang w:val="sl-SI"/>
        </w:rPr>
      </w:pPr>
    </w:p>
    <w:p w14:paraId="76095441" w14:textId="5EF22AD0" w:rsidR="00595B63" w:rsidRDefault="00595B63" w:rsidP="00C05934">
      <w:pPr>
        <w:spacing w:line="259" w:lineRule="auto"/>
        <w:ind w:left="-1276" w:right="275"/>
        <w:rPr>
          <w:rFonts w:ascii="Myriad Pro" w:eastAsia="Calibri" w:hAnsi="Myriad Pro" w:cs="Times New Roman"/>
          <w:sz w:val="20"/>
          <w:szCs w:val="22"/>
          <w:lang w:val="sl-SI"/>
        </w:rPr>
      </w:pPr>
    </w:p>
    <w:p w14:paraId="0B61484E" w14:textId="2E1F8A8A" w:rsidR="00595B63" w:rsidRDefault="00595B63" w:rsidP="00C05934">
      <w:pPr>
        <w:spacing w:line="259" w:lineRule="auto"/>
        <w:ind w:left="-1276" w:right="275"/>
        <w:rPr>
          <w:rFonts w:ascii="Myriad Pro" w:eastAsia="Calibri" w:hAnsi="Myriad Pro" w:cs="Times New Roman"/>
          <w:sz w:val="20"/>
          <w:szCs w:val="22"/>
          <w:lang w:val="sl-SI"/>
        </w:rPr>
      </w:pPr>
    </w:p>
    <w:p w14:paraId="0B129E70" w14:textId="6454DB0B" w:rsidR="00595B63" w:rsidRDefault="00595B63" w:rsidP="00C05934">
      <w:pPr>
        <w:spacing w:line="259" w:lineRule="auto"/>
        <w:ind w:left="-1276" w:right="275"/>
        <w:rPr>
          <w:rFonts w:ascii="Myriad Pro" w:eastAsia="Calibri" w:hAnsi="Myriad Pro" w:cs="Times New Roman"/>
          <w:sz w:val="20"/>
          <w:szCs w:val="22"/>
          <w:lang w:val="sl-SI"/>
        </w:rPr>
      </w:pPr>
    </w:p>
    <w:p w14:paraId="26642338" w14:textId="6AA7D63C" w:rsidR="00595B63" w:rsidRDefault="00595B63" w:rsidP="00C05934">
      <w:pPr>
        <w:spacing w:line="259" w:lineRule="auto"/>
        <w:ind w:left="-1276" w:right="275"/>
        <w:rPr>
          <w:rFonts w:ascii="Myriad Pro" w:eastAsia="Calibri" w:hAnsi="Myriad Pro" w:cs="Times New Roman"/>
          <w:sz w:val="20"/>
          <w:szCs w:val="22"/>
          <w:lang w:val="sl-SI"/>
        </w:rPr>
      </w:pPr>
    </w:p>
    <w:p w14:paraId="43D2B328" w14:textId="052FECF0" w:rsidR="00595B63" w:rsidRDefault="00595B63" w:rsidP="00C05934">
      <w:pPr>
        <w:spacing w:line="259" w:lineRule="auto"/>
        <w:ind w:left="-1276" w:right="275"/>
        <w:rPr>
          <w:rFonts w:ascii="Myriad Pro" w:eastAsia="Calibri" w:hAnsi="Myriad Pro" w:cs="Times New Roman"/>
          <w:sz w:val="20"/>
          <w:szCs w:val="22"/>
          <w:lang w:val="sl-SI"/>
        </w:rPr>
      </w:pPr>
    </w:p>
    <w:p w14:paraId="1AA159C7" w14:textId="3AFDEFAD" w:rsidR="00595B63" w:rsidRDefault="00595B63" w:rsidP="00C05934">
      <w:pPr>
        <w:spacing w:line="259" w:lineRule="auto"/>
        <w:ind w:left="-1276" w:right="275"/>
        <w:rPr>
          <w:rFonts w:ascii="Myriad Pro" w:eastAsia="Calibri" w:hAnsi="Myriad Pro" w:cs="Times New Roman"/>
          <w:sz w:val="20"/>
          <w:szCs w:val="22"/>
          <w:lang w:val="sl-SI"/>
        </w:rPr>
      </w:pPr>
    </w:p>
    <w:p w14:paraId="3AE08528" w14:textId="52612A0B" w:rsidR="00595B63" w:rsidRDefault="00595B63" w:rsidP="00C05934">
      <w:pPr>
        <w:spacing w:line="259" w:lineRule="auto"/>
        <w:ind w:left="-1276" w:right="275"/>
        <w:rPr>
          <w:rFonts w:ascii="Myriad Pro" w:eastAsia="Calibri" w:hAnsi="Myriad Pro" w:cs="Times New Roman"/>
          <w:sz w:val="20"/>
          <w:szCs w:val="22"/>
          <w:lang w:val="sl-SI"/>
        </w:rPr>
      </w:pPr>
    </w:p>
    <w:p w14:paraId="7496D204" w14:textId="5903E47A" w:rsidR="00595B63" w:rsidRDefault="00595B63" w:rsidP="00C05934">
      <w:pPr>
        <w:spacing w:line="259" w:lineRule="auto"/>
        <w:ind w:left="-1276" w:right="275"/>
        <w:rPr>
          <w:rFonts w:ascii="Myriad Pro" w:eastAsia="Calibri" w:hAnsi="Myriad Pro" w:cs="Times New Roman"/>
          <w:sz w:val="20"/>
          <w:szCs w:val="22"/>
          <w:lang w:val="sl-SI"/>
        </w:rPr>
      </w:pPr>
    </w:p>
    <w:p w14:paraId="0561146F" w14:textId="7859A051" w:rsidR="00595B63" w:rsidRDefault="00595B63" w:rsidP="00C05934">
      <w:pPr>
        <w:spacing w:line="259" w:lineRule="auto"/>
        <w:ind w:left="-1276" w:right="275"/>
        <w:rPr>
          <w:rFonts w:ascii="Myriad Pro" w:eastAsia="Calibri" w:hAnsi="Myriad Pro" w:cs="Times New Roman"/>
          <w:sz w:val="20"/>
          <w:szCs w:val="22"/>
          <w:lang w:val="sl-SI"/>
        </w:rPr>
      </w:pPr>
    </w:p>
    <w:p w14:paraId="216833E5" w14:textId="359BA465" w:rsidR="00595B63" w:rsidRDefault="00595B63" w:rsidP="00C05934">
      <w:pPr>
        <w:spacing w:line="259" w:lineRule="auto"/>
        <w:ind w:left="-1276" w:right="275"/>
        <w:rPr>
          <w:rFonts w:ascii="Myriad Pro" w:eastAsia="Calibri" w:hAnsi="Myriad Pro" w:cs="Times New Roman"/>
          <w:sz w:val="20"/>
          <w:szCs w:val="22"/>
          <w:lang w:val="sl-SI"/>
        </w:rPr>
      </w:pPr>
    </w:p>
    <w:p w14:paraId="2EFE861E" w14:textId="756BF50D" w:rsidR="00595B63" w:rsidRDefault="00595B63" w:rsidP="00C05934">
      <w:pPr>
        <w:spacing w:line="259" w:lineRule="auto"/>
        <w:ind w:left="-1276" w:right="275"/>
        <w:rPr>
          <w:rFonts w:ascii="Myriad Pro" w:eastAsia="Calibri" w:hAnsi="Myriad Pro" w:cs="Times New Roman"/>
          <w:sz w:val="20"/>
          <w:szCs w:val="22"/>
          <w:lang w:val="sl-SI"/>
        </w:rPr>
      </w:pPr>
    </w:p>
    <w:p w14:paraId="49A4F0DA" w14:textId="57B8C238" w:rsidR="00595B63" w:rsidRDefault="00595B63" w:rsidP="00C05934">
      <w:pPr>
        <w:spacing w:line="259" w:lineRule="auto"/>
        <w:ind w:left="-1276" w:right="275"/>
        <w:rPr>
          <w:rFonts w:ascii="Myriad Pro" w:eastAsia="Calibri" w:hAnsi="Myriad Pro" w:cs="Times New Roman"/>
          <w:sz w:val="20"/>
          <w:szCs w:val="22"/>
          <w:lang w:val="sl-SI"/>
        </w:rPr>
      </w:pPr>
    </w:p>
    <w:p w14:paraId="65FFD52E" w14:textId="22A222B3" w:rsidR="00595B63" w:rsidRDefault="00595B63" w:rsidP="00C05934">
      <w:pPr>
        <w:spacing w:line="259" w:lineRule="auto"/>
        <w:ind w:left="-1276" w:right="275"/>
        <w:rPr>
          <w:rFonts w:ascii="Myriad Pro" w:eastAsia="Calibri" w:hAnsi="Myriad Pro" w:cs="Times New Roman"/>
          <w:sz w:val="20"/>
          <w:szCs w:val="22"/>
          <w:lang w:val="sl-SI"/>
        </w:rPr>
      </w:pPr>
    </w:p>
    <w:p w14:paraId="4119F077" w14:textId="1B2ACAFE" w:rsidR="00595B63" w:rsidRDefault="00595B63" w:rsidP="00C05934">
      <w:pPr>
        <w:spacing w:line="259" w:lineRule="auto"/>
        <w:ind w:left="-1276" w:right="275"/>
        <w:rPr>
          <w:rFonts w:ascii="Myriad Pro" w:eastAsia="Calibri" w:hAnsi="Myriad Pro" w:cs="Times New Roman"/>
          <w:sz w:val="20"/>
          <w:szCs w:val="22"/>
          <w:lang w:val="sl-SI"/>
        </w:rPr>
      </w:pPr>
    </w:p>
    <w:p w14:paraId="53BA29DF" w14:textId="27E52150" w:rsidR="00595B63" w:rsidRDefault="00595B63" w:rsidP="00C05934">
      <w:pPr>
        <w:spacing w:line="259" w:lineRule="auto"/>
        <w:ind w:left="-1276" w:right="275"/>
        <w:rPr>
          <w:rFonts w:ascii="Myriad Pro" w:eastAsia="Calibri" w:hAnsi="Myriad Pro" w:cs="Times New Roman"/>
          <w:sz w:val="20"/>
          <w:szCs w:val="22"/>
          <w:lang w:val="sl-SI"/>
        </w:rPr>
      </w:pPr>
    </w:p>
    <w:p w14:paraId="1C3BB09D" w14:textId="38F33381" w:rsidR="00595B63" w:rsidRDefault="00595B63" w:rsidP="00C05934">
      <w:pPr>
        <w:spacing w:line="259" w:lineRule="auto"/>
        <w:ind w:left="-1276" w:right="275"/>
        <w:rPr>
          <w:rFonts w:ascii="Myriad Pro" w:eastAsia="Calibri" w:hAnsi="Myriad Pro" w:cs="Times New Roman"/>
          <w:sz w:val="20"/>
          <w:szCs w:val="22"/>
          <w:lang w:val="sl-SI"/>
        </w:rPr>
      </w:pPr>
    </w:p>
    <w:p w14:paraId="650BA5BE" w14:textId="0AE2479D" w:rsidR="00595B63" w:rsidRDefault="00595B63" w:rsidP="00C05934">
      <w:pPr>
        <w:spacing w:line="259" w:lineRule="auto"/>
        <w:ind w:left="-1276" w:right="275"/>
        <w:rPr>
          <w:rFonts w:ascii="Myriad Pro" w:eastAsia="Calibri" w:hAnsi="Myriad Pro" w:cs="Times New Roman"/>
          <w:sz w:val="20"/>
          <w:szCs w:val="22"/>
          <w:lang w:val="sl-SI"/>
        </w:rPr>
      </w:pPr>
    </w:p>
    <w:p w14:paraId="25E2007E" w14:textId="6A39ACED" w:rsidR="00595B63" w:rsidRDefault="00595B63" w:rsidP="00C05934">
      <w:pPr>
        <w:spacing w:line="259" w:lineRule="auto"/>
        <w:ind w:left="-1276" w:right="275"/>
        <w:rPr>
          <w:rFonts w:ascii="Myriad Pro" w:eastAsia="Calibri" w:hAnsi="Myriad Pro" w:cs="Times New Roman"/>
          <w:sz w:val="20"/>
          <w:szCs w:val="22"/>
          <w:lang w:val="sl-SI"/>
        </w:rPr>
      </w:pPr>
    </w:p>
    <w:p w14:paraId="2AB49E0C" w14:textId="77777777" w:rsidR="00C05934" w:rsidRPr="00B835F5" w:rsidRDefault="00C05934" w:rsidP="00C05934">
      <w:pPr>
        <w:keepNext/>
        <w:keepLines/>
        <w:spacing w:before="240" w:line="259" w:lineRule="auto"/>
        <w:ind w:right="275"/>
        <w:outlineLvl w:val="0"/>
        <w:rPr>
          <w:rFonts w:ascii="Myriad Pro" w:eastAsia="Times New Roman" w:hAnsi="Myriad Pro" w:cs="Times New Roman"/>
          <w:szCs w:val="32"/>
          <w:lang w:val="sl-SI"/>
        </w:rPr>
      </w:pPr>
      <w:r w:rsidRPr="00B835F5">
        <w:rPr>
          <w:rFonts w:ascii="Myriad Pro" w:eastAsia="Times New Roman" w:hAnsi="Myriad Pro" w:cs="Times New Roman"/>
          <w:b/>
          <w:szCs w:val="32"/>
          <w:lang w:val="sl-SI"/>
        </w:rPr>
        <w:t>Uvod</w:t>
      </w:r>
    </w:p>
    <w:p w14:paraId="6E200A8C" w14:textId="77777777" w:rsidR="00C05934" w:rsidRPr="00B835F5" w:rsidRDefault="00C05934" w:rsidP="00C05934">
      <w:pPr>
        <w:spacing w:line="259" w:lineRule="auto"/>
        <w:ind w:right="275"/>
        <w:rPr>
          <w:rFonts w:ascii="Myriad Pro" w:eastAsia="Calibri" w:hAnsi="Myriad Pro" w:cs="Times New Roman"/>
          <w:sz w:val="20"/>
          <w:szCs w:val="22"/>
          <w:lang w:val="sl-SI"/>
        </w:rPr>
      </w:pPr>
    </w:p>
    <w:p w14:paraId="5E41950B" w14:textId="314E6723" w:rsidR="00C05934" w:rsidRPr="00B835F5" w:rsidRDefault="00C05934" w:rsidP="00C05934">
      <w:pPr>
        <w:spacing w:line="259" w:lineRule="auto"/>
        <w:ind w:right="275"/>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 xml:space="preserve">Na podlagi 62. člena </w:t>
      </w:r>
      <w:hyperlink r:id="rId12" w:history="1">
        <w:r w:rsidRPr="00B835F5">
          <w:rPr>
            <w:rFonts w:ascii="Myriad Pro" w:eastAsia="Calibri" w:hAnsi="Myriad Pro" w:cs="Times New Roman"/>
            <w:color w:val="0563C1"/>
            <w:sz w:val="20"/>
            <w:szCs w:val="22"/>
            <w:u w:val="single"/>
            <w:lang w:val="sl-SI"/>
          </w:rPr>
          <w:t>Direktive 2001/83/ES</w:t>
        </w:r>
      </w:hyperlink>
      <w:r w:rsidRPr="00B835F5">
        <w:rPr>
          <w:rFonts w:ascii="Myriad Pro" w:eastAsia="Calibri" w:hAnsi="Myriad Pro" w:cs="Times New Roman"/>
          <w:sz w:val="20"/>
          <w:szCs w:val="22"/>
          <w:lang w:val="sl-SI"/>
        </w:rPr>
        <w:t xml:space="preserve"> Evropskega parlamenta in Sveta z dne 6. novembra 2001 o zakoniku Skupnosti o zdravilih za uporabo v humani medicini se na zunanjo ovojnino ali v navodilo za uporabo lahko vključi simbole ali piktograme, katerih namen je razjasnitev nekaterih informacij iz členov 54 in 59(1) in drugih informacij v skladu s povzetkom glavnih značilnosti zdravila, ki so koristne za bolnika, z izjemo vseh elementov, ki so promocijske narave. Pravilnik o označevanju in navodilu za uporabo zdravil za uporabo v humani medicini (Uradni list RS, št. </w:t>
      </w:r>
      <w:hyperlink r:id="rId13" w:history="1">
        <w:r w:rsidRPr="00B835F5">
          <w:rPr>
            <w:rFonts w:ascii="Myriad Pro" w:eastAsia="Calibri" w:hAnsi="Myriad Pro" w:cs="Times New Roman"/>
            <w:color w:val="0563C1"/>
            <w:sz w:val="20"/>
            <w:szCs w:val="22"/>
            <w:u w:val="single"/>
            <w:lang w:val="sl-SI"/>
          </w:rPr>
          <w:t>57/14</w:t>
        </w:r>
      </w:hyperlink>
      <w:r w:rsidRPr="00B835F5">
        <w:rPr>
          <w:rFonts w:ascii="Myriad Pro" w:eastAsia="Calibri" w:hAnsi="Myriad Pro" w:cs="Times New Roman"/>
          <w:sz w:val="20"/>
          <w:szCs w:val="22"/>
          <w:lang w:val="sl-SI"/>
        </w:rPr>
        <w:t>) v 20. in 30. členu določa, da se na zunanjo ovojnino in v navodilo za uporabo lahko vključi dodatne podatke, kot je koda QR (okrajšava za “Quick Response Code”). Poleg kode QR se lahko za posredovanje odobrenih dodatnih podatkov o zdravilu bolnikom in/ali zdravstven</w:t>
      </w:r>
      <w:r w:rsidR="00F82A8D">
        <w:rPr>
          <w:rFonts w:ascii="Myriad Pro" w:eastAsia="Calibri" w:hAnsi="Myriad Pro" w:cs="Times New Roman"/>
          <w:sz w:val="20"/>
          <w:szCs w:val="22"/>
          <w:lang w:val="sl-SI"/>
        </w:rPr>
        <w:t>im</w:t>
      </w:r>
      <w:r w:rsidRPr="00B835F5">
        <w:rPr>
          <w:rFonts w:ascii="Myriad Pro" w:eastAsia="Calibri" w:hAnsi="Myriad Pro" w:cs="Times New Roman"/>
          <w:sz w:val="20"/>
          <w:szCs w:val="22"/>
          <w:lang w:val="sl-SI"/>
        </w:rPr>
        <w:t xml:space="preserve"> </w:t>
      </w:r>
      <w:r w:rsidR="00F82A8D">
        <w:rPr>
          <w:rFonts w:ascii="Myriad Pro" w:eastAsia="Calibri" w:hAnsi="Myriad Pro" w:cs="Times New Roman"/>
          <w:sz w:val="20"/>
          <w:szCs w:val="22"/>
          <w:lang w:val="sl-SI"/>
        </w:rPr>
        <w:t>delavcem</w:t>
      </w:r>
      <w:r w:rsidRPr="00B835F5">
        <w:rPr>
          <w:rFonts w:ascii="Myriad Pro" w:eastAsia="Calibri" w:hAnsi="Myriad Pro" w:cs="Times New Roman"/>
          <w:sz w:val="20"/>
          <w:szCs w:val="22"/>
          <w:lang w:val="sl-SI"/>
        </w:rPr>
        <w:t xml:space="preserve"> s pomočjo pametnega telefona/mobilne naprave uporabi tudi drugo ustrezno mobilno tehnologijo, npr. Near-field Communication (NFC). V skladu z Delegirano Uredbo Komisije (EU) 2016/161 se lahko za ta namen izkoristi tudi dvodimenzionalno DataMatrix kodo, ki je del zaščitnih elementov, da se s tem zmanjša število različnih kod, prisotnih na ovojnini. V nadaljevanju dokumenta bo zaradi jasnosti besedila uporabljen le izraz »koda QR«.</w:t>
      </w:r>
    </w:p>
    <w:p w14:paraId="2FCF6C23" w14:textId="77777777" w:rsidR="00C05934" w:rsidRPr="00B835F5" w:rsidRDefault="00C05934" w:rsidP="00C05934">
      <w:pPr>
        <w:spacing w:line="259" w:lineRule="auto"/>
        <w:ind w:right="275"/>
        <w:jc w:val="both"/>
        <w:rPr>
          <w:rFonts w:ascii="Myriad Pro" w:eastAsia="Calibri" w:hAnsi="Myriad Pro" w:cs="Times New Roman"/>
          <w:sz w:val="20"/>
          <w:szCs w:val="22"/>
          <w:lang w:val="sl-SI"/>
        </w:rPr>
      </w:pPr>
    </w:p>
    <w:p w14:paraId="43744737" w14:textId="2F1854EF" w:rsidR="00C05934" w:rsidRPr="00B835F5" w:rsidRDefault="00C05934" w:rsidP="00C05934">
      <w:pPr>
        <w:spacing w:line="259" w:lineRule="auto"/>
        <w:ind w:right="275"/>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 xml:space="preserve">Na </w:t>
      </w:r>
      <w:hyperlink r:id="rId14" w:history="1">
        <w:r w:rsidRPr="00B24BA6">
          <w:rPr>
            <w:rFonts w:ascii="Myriad Pro" w:eastAsia="Calibri" w:hAnsi="Myriad Pro" w:cs="Times New Roman"/>
            <w:sz w:val="20"/>
            <w:szCs w:val="22"/>
            <w:lang w:val="sl-SI"/>
          </w:rPr>
          <w:t>spletni strani koordinacijske skupine za usklajevanje MRP in DCP postopkov za zdravila, ki se uporabljajo v humani medicini (CMDh)</w:t>
        </w:r>
      </w:hyperlink>
      <w:r w:rsidRPr="00B835F5">
        <w:rPr>
          <w:rFonts w:ascii="Myriad Pro" w:eastAsia="Calibri" w:hAnsi="Myriad Pro" w:cs="Times New Roman"/>
          <w:sz w:val="20"/>
          <w:szCs w:val="22"/>
          <w:lang w:val="sl-SI"/>
        </w:rPr>
        <w:t xml:space="preserve"> je objavljen</w:t>
      </w:r>
      <w:bookmarkStart w:id="1" w:name="_Hlk84828577"/>
      <w:r w:rsidRPr="00B835F5">
        <w:rPr>
          <w:rFonts w:ascii="Myriad Pro" w:eastAsia="Calibri" w:hAnsi="Myriad Pro" w:cs="Times New Roman"/>
          <w:sz w:val="20"/>
          <w:szCs w:val="22"/>
          <w:lang w:val="sl-SI"/>
        </w:rPr>
        <w:t xml:space="preserve"> dokument</w:t>
      </w:r>
      <w:hyperlink r:id="rId15" w:history="1">
        <w:r w:rsidRPr="00B24BA6">
          <w:rPr>
            <w:rStyle w:val="Hiperpovezava"/>
            <w:rFonts w:ascii="Myriad Pro" w:eastAsia="Calibri" w:hAnsi="Myriad Pro" w:cs="Times New Roman"/>
            <w:sz w:val="20"/>
            <w:szCs w:val="22"/>
            <w:lang w:val="sl-SI"/>
          </w:rPr>
          <w:t xml:space="preserve"> CMDh position paper on the use of Mobile scanning and other technologies to be included in labelling and PL in order to provide information about the medicinal product</w:t>
        </w:r>
      </w:hyperlink>
      <w:r w:rsidRPr="00B835F5">
        <w:rPr>
          <w:rFonts w:ascii="Myriad Pro" w:eastAsia="Calibri" w:hAnsi="Myriad Pro" w:cs="Times New Roman"/>
          <w:sz w:val="20"/>
          <w:szCs w:val="22"/>
          <w:lang w:val="sl-SI"/>
        </w:rPr>
        <w:t xml:space="preserve"> </w:t>
      </w:r>
      <w:bookmarkEnd w:id="1"/>
      <w:r w:rsidRPr="00B835F5">
        <w:rPr>
          <w:rFonts w:ascii="Myriad Pro" w:eastAsia="Calibri" w:hAnsi="Myriad Pro" w:cs="Times New Roman"/>
          <w:sz w:val="20"/>
          <w:szCs w:val="22"/>
          <w:lang w:val="sl-SI"/>
        </w:rPr>
        <w:t>(v nadaljevanju: dokument CMDh) za zdravila, ki so ali bodo pridobila dovoljenje za promet po decentraliziranem postopku (DCP) ali postopku z medsebojnim priznavanjem (MRP). Na</w:t>
      </w:r>
      <w:r w:rsidR="001E5133">
        <w:rPr>
          <w:rFonts w:ascii="Myriad Pro" w:eastAsia="Calibri" w:hAnsi="Myriad Pro" w:cs="Times New Roman"/>
          <w:sz w:val="20"/>
          <w:szCs w:val="22"/>
          <w:lang w:val="sl-SI"/>
        </w:rPr>
        <w:t xml:space="preserve"> </w:t>
      </w:r>
      <w:r w:rsidR="00AE637C">
        <w:rPr>
          <w:rFonts w:ascii="Myriad Pro" w:eastAsia="Calibri" w:hAnsi="Myriad Pro" w:cs="Times New Roman"/>
          <w:sz w:val="20"/>
          <w:szCs w:val="22"/>
          <w:lang w:val="sl-SI"/>
        </w:rPr>
        <w:t>s</w:t>
      </w:r>
      <w:r w:rsidRPr="00B24BA6">
        <w:rPr>
          <w:rFonts w:ascii="Myriad Pro" w:eastAsia="Calibri" w:hAnsi="Myriad Pro" w:cs="Times New Roman"/>
          <w:sz w:val="20"/>
          <w:szCs w:val="22"/>
          <w:lang w:val="sl-SI"/>
        </w:rPr>
        <w:t>pletni strani Evropske agencije za zdravila (EMA)</w:t>
      </w:r>
      <w:r w:rsidR="001E5133">
        <w:rPr>
          <w:rFonts w:ascii="Myriad Pro" w:eastAsia="Calibri" w:hAnsi="Myriad Pro" w:cs="Times New Roman"/>
          <w:sz w:val="20"/>
          <w:szCs w:val="22"/>
          <w:lang w:val="sl-SI"/>
        </w:rPr>
        <w:t xml:space="preserve"> </w:t>
      </w:r>
      <w:r w:rsidRPr="00B835F5">
        <w:rPr>
          <w:rFonts w:ascii="Myriad Pro" w:eastAsia="Calibri" w:hAnsi="Myriad Pro" w:cs="Times New Roman"/>
          <w:sz w:val="20"/>
          <w:szCs w:val="22"/>
          <w:lang w:val="sl-SI"/>
        </w:rPr>
        <w:t>je objavljen dokument</w:t>
      </w:r>
      <w:hyperlink r:id="rId16" w:anchor="mobile-scanning-and-other-technologies-section" w:history="1">
        <w:r w:rsidRPr="00B24BA6">
          <w:rPr>
            <w:rStyle w:val="Hiperpovezava"/>
            <w:rFonts w:ascii="Myriad Pro" w:eastAsia="Calibri" w:hAnsi="Myriad Pro" w:cs="Times New Roman"/>
            <w:sz w:val="20"/>
            <w:szCs w:val="22"/>
            <w:lang w:val="sl-SI"/>
          </w:rPr>
          <w:t xml:space="preserve"> Mobile scanning and other technologies in the labelling and package leaflet of centrally authorised medicinal products</w:t>
        </w:r>
      </w:hyperlink>
      <w:r w:rsidRPr="00B835F5">
        <w:rPr>
          <w:rFonts w:ascii="Myriad Pro" w:eastAsia="Calibri" w:hAnsi="Myriad Pro" w:cs="Times New Roman"/>
          <w:sz w:val="20"/>
          <w:szCs w:val="22"/>
          <w:lang w:val="sl-SI"/>
        </w:rPr>
        <w:t xml:space="preserve">, za zdravila, ki so ali bodo pridobila dovoljenje za promet po centraliziranem postopku (CP), ki pa niso predmet tega navodila JAZMP. </w:t>
      </w:r>
    </w:p>
    <w:p w14:paraId="5EDCF447" w14:textId="77777777" w:rsidR="00C05934" w:rsidRPr="00B835F5" w:rsidRDefault="00C05934" w:rsidP="00C05934">
      <w:pPr>
        <w:spacing w:line="259" w:lineRule="auto"/>
        <w:ind w:right="275"/>
        <w:jc w:val="both"/>
        <w:rPr>
          <w:rFonts w:ascii="Myriad Pro" w:eastAsia="Calibri" w:hAnsi="Myriad Pro" w:cs="Times New Roman"/>
          <w:sz w:val="20"/>
          <w:szCs w:val="22"/>
          <w:lang w:val="sl-SI"/>
        </w:rPr>
      </w:pPr>
    </w:p>
    <w:p w14:paraId="5D9425D4" w14:textId="77777777" w:rsidR="00C05934" w:rsidRPr="00B835F5" w:rsidRDefault="00C05934" w:rsidP="00C05934">
      <w:pPr>
        <w:spacing w:line="259" w:lineRule="auto"/>
        <w:ind w:right="275"/>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Vključitev kode QR na zunanjo ovojnino in v navodilo za uporabo je dovoljena tako pri zdravilih, ki se izdajajo na recept (Rp), kot zdravilih, ki se izdajajo brez recepta (BRp).</w:t>
      </w:r>
    </w:p>
    <w:p w14:paraId="177C0E49" w14:textId="6DF7EAE3" w:rsidR="00C05934" w:rsidRDefault="00C05934" w:rsidP="00C05934">
      <w:pPr>
        <w:spacing w:line="259" w:lineRule="auto"/>
        <w:ind w:right="275"/>
        <w:rPr>
          <w:rFonts w:ascii="Myriad Pro" w:eastAsia="Calibri" w:hAnsi="Myriad Pro" w:cs="Times New Roman"/>
          <w:sz w:val="20"/>
          <w:szCs w:val="22"/>
          <w:lang w:val="sl-SI"/>
        </w:rPr>
      </w:pPr>
    </w:p>
    <w:p w14:paraId="0BF25EC9" w14:textId="77777777" w:rsidR="00F82A8D" w:rsidRPr="00B835F5" w:rsidRDefault="00F82A8D" w:rsidP="00C05934">
      <w:pPr>
        <w:spacing w:line="259" w:lineRule="auto"/>
        <w:ind w:right="275"/>
        <w:rPr>
          <w:rFonts w:ascii="Myriad Pro" w:eastAsia="Calibri" w:hAnsi="Myriad Pro" w:cs="Times New Roman"/>
          <w:sz w:val="20"/>
          <w:szCs w:val="22"/>
          <w:lang w:val="sl-SI"/>
        </w:rPr>
      </w:pPr>
    </w:p>
    <w:p w14:paraId="6D8FFF1E" w14:textId="77777777" w:rsidR="00C05934" w:rsidRPr="00B835F5" w:rsidRDefault="00C05934" w:rsidP="00C05934">
      <w:pPr>
        <w:keepNext/>
        <w:keepLines/>
        <w:spacing w:before="240" w:line="259" w:lineRule="auto"/>
        <w:ind w:right="275"/>
        <w:outlineLvl w:val="0"/>
        <w:rPr>
          <w:rFonts w:ascii="Myriad Pro" w:eastAsia="Times New Roman" w:hAnsi="Myriad Pro" w:cs="Times New Roman"/>
          <w:b/>
          <w:szCs w:val="32"/>
          <w:lang w:val="sl-SI"/>
        </w:rPr>
      </w:pPr>
      <w:r w:rsidRPr="00B835F5">
        <w:rPr>
          <w:rFonts w:ascii="Myriad Pro" w:eastAsia="Times New Roman" w:hAnsi="Myriad Pro" w:cs="Times New Roman"/>
          <w:b/>
          <w:szCs w:val="32"/>
          <w:lang w:val="sl-SI"/>
        </w:rPr>
        <w:t>Navodila JAZMP za zdravila na trgu v RS, ki so DzP pridobila po NP in MRP/DCP postopku</w:t>
      </w:r>
    </w:p>
    <w:p w14:paraId="483B0E9F" w14:textId="77777777" w:rsidR="00C05934" w:rsidRPr="00B835F5" w:rsidRDefault="00C05934" w:rsidP="00C05934">
      <w:pPr>
        <w:spacing w:line="259" w:lineRule="auto"/>
        <w:ind w:right="275"/>
        <w:rPr>
          <w:rFonts w:ascii="Myriad Pro" w:eastAsia="Calibri" w:hAnsi="Myriad Pro" w:cs="Times New Roman"/>
          <w:sz w:val="20"/>
          <w:szCs w:val="22"/>
          <w:lang w:val="sl-SI"/>
        </w:rPr>
      </w:pPr>
    </w:p>
    <w:p w14:paraId="1CACB2D2" w14:textId="172C7FE0" w:rsidR="00C05934" w:rsidRPr="00B835F5" w:rsidRDefault="00C05934" w:rsidP="00C05934">
      <w:pPr>
        <w:spacing w:line="259" w:lineRule="auto"/>
        <w:ind w:right="275"/>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 xml:space="preserve">Za zdravila, ki so dovoljenje za promet pridobila po </w:t>
      </w:r>
      <w:r w:rsidR="00737F97">
        <w:rPr>
          <w:rFonts w:ascii="Myriad Pro" w:eastAsia="Calibri" w:hAnsi="Myriad Pro" w:cs="Times New Roman"/>
          <w:sz w:val="20"/>
          <w:szCs w:val="22"/>
          <w:lang w:val="sl-SI"/>
        </w:rPr>
        <w:t xml:space="preserve">MRP </w:t>
      </w:r>
      <w:r w:rsidRPr="00B835F5">
        <w:rPr>
          <w:rFonts w:ascii="Myriad Pro" w:eastAsia="Calibri" w:hAnsi="Myriad Pro" w:cs="Times New Roman"/>
          <w:sz w:val="20"/>
          <w:szCs w:val="22"/>
          <w:lang w:val="sl-SI"/>
        </w:rPr>
        <w:t xml:space="preserve">ali </w:t>
      </w:r>
      <w:r w:rsidR="00737F97">
        <w:rPr>
          <w:rFonts w:ascii="Myriad Pro" w:eastAsia="Calibri" w:hAnsi="Myriad Pro" w:cs="Times New Roman"/>
          <w:sz w:val="20"/>
          <w:szCs w:val="22"/>
          <w:lang w:val="sl-SI"/>
        </w:rPr>
        <w:t xml:space="preserve">DCP </w:t>
      </w:r>
      <w:r w:rsidRPr="00B835F5">
        <w:rPr>
          <w:rFonts w:ascii="Myriad Pro" w:eastAsia="Calibri" w:hAnsi="Myriad Pro" w:cs="Times New Roman"/>
          <w:sz w:val="20"/>
          <w:szCs w:val="22"/>
          <w:lang w:val="sl-SI"/>
        </w:rPr>
        <w:t xml:space="preserve">postopku, je treba upoštevati dokument CMDh. Isti dokument se smiselno uporabi tudi za zdravila, ki so dovoljenje za promet pridobila po nacionalnem postopku. </w:t>
      </w:r>
    </w:p>
    <w:p w14:paraId="2854D997" w14:textId="1B7B034F" w:rsidR="00C05934" w:rsidRDefault="00C05934" w:rsidP="00C05934">
      <w:pPr>
        <w:spacing w:line="259" w:lineRule="auto"/>
        <w:ind w:right="275"/>
        <w:jc w:val="both"/>
        <w:rPr>
          <w:rFonts w:ascii="Myriad Pro" w:eastAsia="Calibri" w:hAnsi="Myriad Pro" w:cs="Times New Roman"/>
          <w:sz w:val="20"/>
          <w:szCs w:val="22"/>
          <w:lang w:val="sl-SI"/>
        </w:rPr>
      </w:pPr>
    </w:p>
    <w:p w14:paraId="593AB6C1" w14:textId="77777777" w:rsidR="001E5133" w:rsidRPr="00B835F5" w:rsidRDefault="001E5133" w:rsidP="00C05934">
      <w:pPr>
        <w:spacing w:line="259" w:lineRule="auto"/>
        <w:ind w:right="275"/>
        <w:jc w:val="both"/>
        <w:rPr>
          <w:rFonts w:ascii="Myriad Pro" w:eastAsia="Calibri" w:hAnsi="Myriad Pro" w:cs="Times New Roman"/>
          <w:sz w:val="20"/>
          <w:szCs w:val="22"/>
          <w:lang w:val="sl-SI"/>
        </w:rPr>
      </w:pPr>
    </w:p>
    <w:p w14:paraId="5A2C2B47" w14:textId="77777777" w:rsidR="00C05934" w:rsidRPr="00B835F5" w:rsidRDefault="00C05934" w:rsidP="001E5133">
      <w:pPr>
        <w:keepNext/>
        <w:spacing w:line="259" w:lineRule="auto"/>
        <w:ind w:right="272"/>
        <w:jc w:val="both"/>
        <w:rPr>
          <w:rFonts w:ascii="Myriad Pro" w:eastAsia="Calibri" w:hAnsi="Myriad Pro" w:cs="Times New Roman"/>
          <w:b/>
          <w:sz w:val="20"/>
          <w:szCs w:val="22"/>
          <w:lang w:val="sl-SI"/>
        </w:rPr>
      </w:pPr>
      <w:r w:rsidRPr="00B835F5">
        <w:rPr>
          <w:rFonts w:ascii="Myriad Pro" w:eastAsia="Calibri" w:hAnsi="Myriad Pro" w:cs="Times New Roman"/>
          <w:b/>
          <w:sz w:val="20"/>
          <w:szCs w:val="22"/>
          <w:lang w:val="sl-SI"/>
        </w:rPr>
        <w:t>Vsebine, do katerih se lahko dostopa preko kode QR, v skladu s Prilogo 1 dokumenta CMDh</w:t>
      </w:r>
    </w:p>
    <w:p w14:paraId="6F9682C4" w14:textId="33F1FB5B" w:rsidR="00C05934" w:rsidRPr="001E5133" w:rsidRDefault="00C05934" w:rsidP="001E5133">
      <w:pPr>
        <w:pStyle w:val="Odstavekseznama"/>
        <w:numPr>
          <w:ilvl w:val="0"/>
          <w:numId w:val="18"/>
        </w:numPr>
        <w:spacing w:after="0" w:line="259" w:lineRule="auto"/>
        <w:ind w:left="284" w:right="275" w:hanging="284"/>
        <w:jc w:val="both"/>
        <w:rPr>
          <w:rFonts w:ascii="Myriad Pro" w:eastAsia="Calibri" w:hAnsi="Myriad Pro" w:cs="Times New Roman"/>
          <w:sz w:val="20"/>
        </w:rPr>
      </w:pPr>
      <w:bookmarkStart w:id="2" w:name="_Hlk84829447"/>
      <w:r w:rsidRPr="001E5133">
        <w:rPr>
          <w:rFonts w:ascii="Myriad Pro" w:eastAsia="Calibri" w:hAnsi="Myriad Pro" w:cs="Times New Roman"/>
          <w:sz w:val="20"/>
        </w:rPr>
        <w:t>povzet</w:t>
      </w:r>
      <w:r w:rsidR="00737F97">
        <w:rPr>
          <w:rFonts w:ascii="Myriad Pro" w:eastAsia="Calibri" w:hAnsi="Myriad Pro" w:cs="Times New Roman"/>
          <w:sz w:val="20"/>
        </w:rPr>
        <w:t>e</w:t>
      </w:r>
      <w:r w:rsidRPr="001E5133">
        <w:rPr>
          <w:rFonts w:ascii="Myriad Pro" w:eastAsia="Calibri" w:hAnsi="Myriad Pro" w:cs="Times New Roman"/>
          <w:sz w:val="20"/>
        </w:rPr>
        <w:t>k glavnih značilnosti zdravila (SmPC) in navodil</w:t>
      </w:r>
      <w:r w:rsidR="00737F97">
        <w:rPr>
          <w:rFonts w:ascii="Myriad Pro" w:eastAsia="Calibri" w:hAnsi="Myriad Pro" w:cs="Times New Roman"/>
          <w:sz w:val="20"/>
        </w:rPr>
        <w:t>o</w:t>
      </w:r>
      <w:r w:rsidRPr="001E5133">
        <w:rPr>
          <w:rFonts w:ascii="Myriad Pro" w:eastAsia="Calibri" w:hAnsi="Myriad Pro" w:cs="Times New Roman"/>
          <w:sz w:val="20"/>
        </w:rPr>
        <w:t xml:space="preserve"> za uporabo (PIL), ki sta odobrena s strani pristojnega organa za zdravila (zadnja odobrena SmPC in PIL);</w:t>
      </w:r>
    </w:p>
    <w:p w14:paraId="7C23979B" w14:textId="6544AD05" w:rsidR="00C05934" w:rsidRPr="00B835F5" w:rsidRDefault="00C05934" w:rsidP="001E5133">
      <w:pPr>
        <w:numPr>
          <w:ilvl w:val="0"/>
          <w:numId w:val="18"/>
        </w:numPr>
        <w:spacing w:line="259" w:lineRule="auto"/>
        <w:ind w:left="284"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video vsebin</w:t>
      </w:r>
      <w:r w:rsidR="00737F97">
        <w:rPr>
          <w:rFonts w:ascii="Myriad Pro" w:eastAsia="Calibri" w:hAnsi="Myriad Pro" w:cs="Times New Roman"/>
          <w:sz w:val="20"/>
          <w:szCs w:val="22"/>
          <w:lang w:val="sl-SI"/>
        </w:rPr>
        <w:t>a</w:t>
      </w:r>
      <w:r w:rsidRPr="00B835F5">
        <w:rPr>
          <w:rFonts w:ascii="Myriad Pro" w:eastAsia="Calibri" w:hAnsi="Myriad Pro" w:cs="Times New Roman"/>
          <w:sz w:val="20"/>
          <w:szCs w:val="22"/>
          <w:lang w:val="sl-SI"/>
        </w:rPr>
        <w:t xml:space="preserve"> z dodatnimi navodili za uporabo zdravila, ki mora biti usklajena z odobrenimi informacijami o zdravilu;</w:t>
      </w:r>
    </w:p>
    <w:p w14:paraId="7C7BFFA1" w14:textId="16AE864A" w:rsidR="00C05934" w:rsidRPr="001E5133" w:rsidRDefault="00C05934" w:rsidP="001E5133">
      <w:pPr>
        <w:pStyle w:val="Odstavekseznama"/>
        <w:numPr>
          <w:ilvl w:val="0"/>
          <w:numId w:val="18"/>
        </w:numPr>
        <w:spacing w:after="0" w:line="259" w:lineRule="auto"/>
        <w:ind w:left="284" w:right="275" w:hanging="284"/>
        <w:jc w:val="both"/>
        <w:rPr>
          <w:rFonts w:ascii="Myriad Pro" w:eastAsia="Calibri" w:hAnsi="Myriad Pro" w:cs="Times New Roman"/>
          <w:sz w:val="20"/>
        </w:rPr>
      </w:pPr>
      <w:r w:rsidRPr="001E5133">
        <w:rPr>
          <w:rFonts w:ascii="Myriad Pro" w:eastAsia="Calibri" w:hAnsi="Myriad Pro" w:cs="Times New Roman"/>
          <w:sz w:val="20"/>
        </w:rPr>
        <w:t>izobraževaln</w:t>
      </w:r>
      <w:r w:rsidR="00737F97">
        <w:rPr>
          <w:rFonts w:ascii="Myriad Pro" w:eastAsia="Calibri" w:hAnsi="Myriad Pro" w:cs="Times New Roman"/>
          <w:sz w:val="20"/>
        </w:rPr>
        <w:t>a</w:t>
      </w:r>
      <w:r w:rsidRPr="001E5133">
        <w:rPr>
          <w:rFonts w:ascii="Myriad Pro" w:eastAsia="Calibri" w:hAnsi="Myriad Pro" w:cs="Times New Roman"/>
          <w:sz w:val="20"/>
        </w:rPr>
        <w:t xml:space="preserve"> gradiv</w:t>
      </w:r>
      <w:r w:rsidR="00737F97">
        <w:rPr>
          <w:rFonts w:ascii="Myriad Pro" w:eastAsia="Calibri" w:hAnsi="Myriad Pro" w:cs="Times New Roman"/>
          <w:sz w:val="20"/>
        </w:rPr>
        <w:t>a</w:t>
      </w:r>
      <w:r w:rsidRPr="001E5133">
        <w:rPr>
          <w:rFonts w:ascii="Myriad Pro" w:eastAsia="Calibri" w:hAnsi="Myriad Pro" w:cs="Times New Roman"/>
          <w:sz w:val="20"/>
        </w:rPr>
        <w:t xml:space="preserve"> za bolnike in zdravstvene delavce, ki spadajo med dodatne ukrepe za zmanjševanje tveganj. </w:t>
      </w:r>
    </w:p>
    <w:bookmarkEnd w:id="2"/>
    <w:p w14:paraId="3C0ABA1A" w14:textId="77777777" w:rsidR="00C05934" w:rsidRPr="00B835F5" w:rsidRDefault="00C05934" w:rsidP="00C05934">
      <w:pPr>
        <w:spacing w:line="259" w:lineRule="auto"/>
        <w:ind w:right="275"/>
        <w:rPr>
          <w:rFonts w:ascii="Myriad Pro" w:eastAsia="Calibri" w:hAnsi="Myriad Pro" w:cs="Times New Roman"/>
          <w:sz w:val="20"/>
          <w:szCs w:val="22"/>
          <w:lang w:val="sl-SI"/>
        </w:rPr>
      </w:pPr>
    </w:p>
    <w:p w14:paraId="02923F9B" w14:textId="77777777" w:rsidR="00C05934" w:rsidRPr="009A7223" w:rsidRDefault="00C05934" w:rsidP="00C05934">
      <w:pPr>
        <w:keepNext/>
        <w:spacing w:line="259" w:lineRule="auto"/>
        <w:ind w:right="275"/>
        <w:rPr>
          <w:rFonts w:ascii="Myriad Pro" w:eastAsia="Calibri" w:hAnsi="Myriad Pro" w:cs="Times New Roman"/>
          <w:b/>
          <w:sz w:val="20"/>
          <w:szCs w:val="22"/>
          <w:u w:val="single"/>
          <w:lang w:val="sl-SI"/>
        </w:rPr>
      </w:pPr>
      <w:r w:rsidRPr="009A7223">
        <w:rPr>
          <w:rFonts w:ascii="Myriad Pro" w:eastAsia="Calibri" w:hAnsi="Myriad Pro" w:cs="Times New Roman"/>
          <w:b/>
          <w:sz w:val="20"/>
          <w:szCs w:val="22"/>
          <w:u w:val="single"/>
          <w:lang w:val="sl-SI"/>
        </w:rPr>
        <w:t>Informacije o zdravilu</w:t>
      </w:r>
    </w:p>
    <w:p w14:paraId="3F9ECDB6" w14:textId="77777777" w:rsidR="00C05934" w:rsidRPr="00B835F5" w:rsidRDefault="00C05934" w:rsidP="00C05934">
      <w:pPr>
        <w:spacing w:line="259" w:lineRule="auto"/>
        <w:ind w:right="275"/>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Uvedba kode QR na zunanjo ovojnino in/ali v navodilo za uporabo, s povezavo na zadnje odobreno navodilo za uporabo, ne nadomesti zahteve, da mora biti zdravilu priloženo navodilo za uporabo v papirni obliki.</w:t>
      </w:r>
    </w:p>
    <w:p w14:paraId="4A46A5FF" w14:textId="77777777" w:rsidR="00C05934" w:rsidRPr="00B835F5" w:rsidRDefault="00C05934" w:rsidP="00C05934">
      <w:pPr>
        <w:spacing w:line="259" w:lineRule="auto"/>
        <w:ind w:right="275"/>
        <w:jc w:val="both"/>
        <w:rPr>
          <w:rFonts w:ascii="Myriad Pro" w:eastAsia="Calibri" w:hAnsi="Myriad Pro" w:cs="Times New Roman"/>
          <w:sz w:val="20"/>
          <w:szCs w:val="22"/>
          <w:lang w:val="sl-SI"/>
        </w:rPr>
      </w:pPr>
    </w:p>
    <w:p w14:paraId="135B012E" w14:textId="77777777" w:rsidR="00C05934" w:rsidRPr="00B835F5" w:rsidRDefault="00C05934" w:rsidP="00C05934">
      <w:pPr>
        <w:spacing w:line="259" w:lineRule="auto"/>
        <w:ind w:right="275"/>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lastRenderedPageBreak/>
        <w:t xml:space="preserve">Ker so preko kode QR dostopne zadnje odobrene informacije o zdravilu, natisnjeno navodilo za uporabo, priloženo zdravilu, pa morda ne vsebuje zadnjega odobrenega besedila (torej </w:t>
      </w:r>
      <w:bookmarkStart w:id="3" w:name="_Hlk86320333"/>
      <w:r w:rsidRPr="00B835F5">
        <w:rPr>
          <w:rFonts w:ascii="Myriad Pro" w:eastAsia="Calibri" w:hAnsi="Myriad Pro" w:cs="Times New Roman"/>
          <w:sz w:val="20"/>
          <w:szCs w:val="22"/>
          <w:lang w:val="sl-SI"/>
        </w:rPr>
        <w:t xml:space="preserve">informacije, dostopne preko kode </w:t>
      </w:r>
      <w:bookmarkEnd w:id="3"/>
      <w:r w:rsidRPr="00B835F5">
        <w:rPr>
          <w:rFonts w:ascii="Myriad Pro" w:eastAsia="Calibri" w:hAnsi="Myriad Pro" w:cs="Times New Roman"/>
          <w:sz w:val="20"/>
          <w:szCs w:val="22"/>
          <w:lang w:val="sl-SI"/>
        </w:rPr>
        <w:t>QR, niso povsem identične informacijam v natisnjenem navodilu za uporabo), se na koncu navodila za uporabo navede naslednji stavek:</w:t>
      </w:r>
    </w:p>
    <w:p w14:paraId="2548F783" w14:textId="27317103" w:rsidR="00C05934" w:rsidRPr="00B835F5" w:rsidRDefault="00C05934" w:rsidP="00C05934">
      <w:pPr>
        <w:pBdr>
          <w:top w:val="single" w:sz="4" w:space="1" w:color="auto"/>
          <w:left w:val="single" w:sz="4" w:space="4" w:color="auto"/>
          <w:bottom w:val="single" w:sz="4" w:space="1" w:color="auto"/>
          <w:right w:val="single" w:sz="4" w:space="4" w:color="auto"/>
        </w:pBdr>
        <w:spacing w:line="259" w:lineRule="auto"/>
        <w:ind w:right="275"/>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 xml:space="preserve">&lt;Zadnje odobrene informacije o tem zdravilu so na voljo s skeniranjem kode QR </w:t>
      </w:r>
      <w:r w:rsidRPr="00B835F5">
        <w:rPr>
          <w:rFonts w:ascii="Myriad Pro" w:eastAsia="Calibri" w:hAnsi="Myriad Pro" w:cs="Times New Roman"/>
          <w:spacing w:val="-1"/>
          <w:sz w:val="20"/>
          <w:szCs w:val="22"/>
          <w:lang w:val="sl-SI"/>
        </w:rPr>
        <w:t xml:space="preserve">{oz. </w:t>
      </w:r>
      <w:r w:rsidRPr="00B835F5">
        <w:rPr>
          <w:rFonts w:ascii="Myriad Pro" w:eastAsia="Calibri" w:hAnsi="Myriad Pro" w:cs="Times New Roman"/>
          <w:sz w:val="20"/>
          <w:szCs w:val="22"/>
          <w:lang w:val="sl-SI"/>
        </w:rPr>
        <w:t xml:space="preserve">druge mobilne tehnologije} &lt;v navodilu za uporabo&gt; &lt;na škatli zdravila&gt; s pametnim telefonom/mobilno napravo. Enake informacije so na voljo tudi na </w:t>
      </w:r>
      <w:r w:rsidR="0023449F">
        <w:rPr>
          <w:rFonts w:ascii="Myriad Pro" w:eastAsia="Calibri" w:hAnsi="Myriad Pro" w:cs="Times New Roman"/>
          <w:sz w:val="20"/>
          <w:szCs w:val="22"/>
          <w:lang w:val="sl-SI"/>
        </w:rPr>
        <w:t>&lt;</w:t>
      </w:r>
      <w:r w:rsidR="00B44E2E">
        <w:rPr>
          <w:rFonts w:ascii="Myriad Pro" w:eastAsia="Calibri" w:hAnsi="Myriad Pro" w:cs="Times New Roman"/>
          <w:sz w:val="20"/>
          <w:szCs w:val="22"/>
          <w:lang w:val="sl-SI"/>
        </w:rPr>
        <w:t>povezavi</w:t>
      </w:r>
      <w:r w:rsidRPr="00B835F5">
        <w:rPr>
          <w:rFonts w:ascii="Myriad Pro" w:eastAsia="Calibri" w:hAnsi="Myriad Pro" w:cs="Times New Roman"/>
          <w:sz w:val="20"/>
          <w:szCs w:val="22"/>
          <w:lang w:val="sl-SI"/>
        </w:rPr>
        <w:t xml:space="preserve"> [dodati URL]</w:t>
      </w:r>
      <w:r w:rsidR="0023449F">
        <w:rPr>
          <w:rFonts w:ascii="Myriad Pro" w:eastAsia="Calibri" w:hAnsi="Myriad Pro" w:cs="Times New Roman"/>
          <w:sz w:val="20"/>
          <w:szCs w:val="22"/>
          <w:lang w:val="sl-SI"/>
        </w:rPr>
        <w:t>&gt;</w:t>
      </w:r>
      <w:r w:rsidRPr="00B835F5">
        <w:rPr>
          <w:rFonts w:ascii="Myriad Pro" w:eastAsia="Calibri" w:hAnsi="Myriad Pro" w:cs="Times New Roman"/>
          <w:sz w:val="20"/>
          <w:szCs w:val="22"/>
          <w:lang w:val="sl-SI"/>
        </w:rPr>
        <w:t xml:space="preserve"> &lt;spletni strani Centralne baze zdravil, </w:t>
      </w:r>
      <w:r w:rsidRPr="00B835F5">
        <w:rPr>
          <w:rFonts w:ascii="Myriad Pro" w:eastAsia="Calibri" w:hAnsi="Myriad Pro" w:cs="Times New Roman"/>
          <w:color w:val="0563C1"/>
          <w:sz w:val="20"/>
          <w:szCs w:val="22"/>
          <w:u w:val="single"/>
          <w:lang w:val="sl-SI"/>
        </w:rPr>
        <w:t>www.cbz.si</w:t>
      </w:r>
      <w:r w:rsidRPr="00B835F5">
        <w:rPr>
          <w:rFonts w:ascii="Myriad Pro" w:eastAsia="Calibri" w:hAnsi="Myriad Pro" w:cs="Times New Roman"/>
          <w:sz w:val="20"/>
          <w:szCs w:val="22"/>
          <w:lang w:val="sl-SI"/>
        </w:rPr>
        <w:t xml:space="preserve">&gt;. </w:t>
      </w:r>
    </w:p>
    <w:p w14:paraId="7B4C2019" w14:textId="77777777" w:rsidR="00C05934" w:rsidRPr="00B835F5" w:rsidRDefault="00C05934" w:rsidP="00C05934">
      <w:pPr>
        <w:spacing w:line="259" w:lineRule="auto"/>
        <w:ind w:right="275"/>
        <w:jc w:val="both"/>
        <w:rPr>
          <w:rFonts w:ascii="Myriad Pro" w:eastAsia="Calibri" w:hAnsi="Myriad Pro" w:cs="Times New Roman"/>
          <w:sz w:val="20"/>
          <w:szCs w:val="22"/>
          <w:lang w:val="sl-SI"/>
        </w:rPr>
      </w:pPr>
    </w:p>
    <w:p w14:paraId="3278522C" w14:textId="307BDA5D" w:rsidR="00C05934" w:rsidRPr="00B835F5" w:rsidRDefault="00891060" w:rsidP="00C05934">
      <w:pPr>
        <w:spacing w:line="259" w:lineRule="auto"/>
        <w:ind w:right="275"/>
        <w:jc w:val="both"/>
        <w:rPr>
          <w:rFonts w:ascii="Myriad Pro" w:eastAsia="Calibri" w:hAnsi="Myriad Pro" w:cs="Times New Roman"/>
          <w:sz w:val="20"/>
          <w:szCs w:val="22"/>
          <w:lang w:val="sl-SI"/>
        </w:rPr>
      </w:pPr>
      <w:r>
        <w:rPr>
          <w:rFonts w:ascii="Myriad Pro" w:eastAsia="Calibri" w:hAnsi="Myriad Pro" w:cs="Times New Roman"/>
          <w:sz w:val="20"/>
          <w:szCs w:val="22"/>
          <w:lang w:val="sl-SI"/>
        </w:rPr>
        <w:t xml:space="preserve">Obstaja tudi možnost, da se </w:t>
      </w:r>
      <w:r w:rsidR="00C05934" w:rsidRPr="00B835F5">
        <w:rPr>
          <w:rFonts w:ascii="Myriad Pro" w:eastAsia="Calibri" w:hAnsi="Myriad Pro" w:cs="Times New Roman"/>
          <w:sz w:val="20"/>
          <w:szCs w:val="22"/>
          <w:lang w:val="sl-SI"/>
        </w:rPr>
        <w:t>v navodil</w:t>
      </w:r>
      <w:r>
        <w:rPr>
          <w:rFonts w:ascii="Myriad Pro" w:eastAsia="Calibri" w:hAnsi="Myriad Pro" w:cs="Times New Roman"/>
          <w:sz w:val="20"/>
          <w:szCs w:val="22"/>
          <w:lang w:val="sl-SI"/>
        </w:rPr>
        <w:t>o</w:t>
      </w:r>
      <w:r w:rsidR="00C05934" w:rsidRPr="00B835F5">
        <w:rPr>
          <w:rFonts w:ascii="Myriad Pro" w:eastAsia="Calibri" w:hAnsi="Myriad Pro" w:cs="Times New Roman"/>
          <w:sz w:val="20"/>
          <w:szCs w:val="22"/>
          <w:lang w:val="sl-SI"/>
        </w:rPr>
        <w:t xml:space="preserve"> za uporabo ali na ovojnin</w:t>
      </w:r>
      <w:r>
        <w:rPr>
          <w:rFonts w:ascii="Myriad Pro" w:eastAsia="Calibri" w:hAnsi="Myriad Pro" w:cs="Times New Roman"/>
          <w:sz w:val="20"/>
          <w:szCs w:val="22"/>
          <w:lang w:val="sl-SI"/>
        </w:rPr>
        <w:t>o</w:t>
      </w:r>
      <w:r w:rsidR="00C05934" w:rsidRPr="00B835F5">
        <w:rPr>
          <w:rFonts w:ascii="Myriad Pro" w:eastAsia="Calibri" w:hAnsi="Myriad Pro" w:cs="Times New Roman"/>
          <w:sz w:val="20"/>
          <w:szCs w:val="22"/>
          <w:lang w:val="sl-SI"/>
        </w:rPr>
        <w:t xml:space="preserve"> vključ</w:t>
      </w:r>
      <w:r>
        <w:rPr>
          <w:rFonts w:ascii="Myriad Pro" w:eastAsia="Calibri" w:hAnsi="Myriad Pro" w:cs="Times New Roman"/>
          <w:sz w:val="20"/>
          <w:szCs w:val="22"/>
          <w:lang w:val="sl-SI"/>
        </w:rPr>
        <w:t>i</w:t>
      </w:r>
      <w:r w:rsidR="00C05934" w:rsidRPr="00B835F5">
        <w:rPr>
          <w:rFonts w:ascii="Myriad Pro" w:eastAsia="Calibri" w:hAnsi="Myriad Pro" w:cs="Times New Roman"/>
          <w:sz w:val="20"/>
          <w:szCs w:val="22"/>
          <w:lang w:val="sl-SI"/>
        </w:rPr>
        <w:t xml:space="preserve"> le </w:t>
      </w:r>
      <w:r w:rsidR="0015702E">
        <w:rPr>
          <w:rFonts w:ascii="Myriad Pro" w:eastAsia="Calibri" w:hAnsi="Myriad Pro" w:cs="Times New Roman"/>
          <w:sz w:val="20"/>
          <w:szCs w:val="22"/>
          <w:lang w:val="sl-SI"/>
        </w:rPr>
        <w:t xml:space="preserve">povezavo </w:t>
      </w:r>
      <w:r w:rsidR="00C05934" w:rsidRPr="00B835F5">
        <w:rPr>
          <w:rFonts w:ascii="Myriad Pro" w:eastAsia="Calibri" w:hAnsi="Myriad Pro" w:cs="Times New Roman"/>
          <w:sz w:val="20"/>
          <w:szCs w:val="22"/>
          <w:lang w:val="sl-SI"/>
        </w:rPr>
        <w:t>URL (brez dostopa preko kode QR)</w:t>
      </w:r>
      <w:r>
        <w:rPr>
          <w:rFonts w:ascii="Myriad Pro" w:eastAsia="Calibri" w:hAnsi="Myriad Pro" w:cs="Times New Roman"/>
          <w:sz w:val="20"/>
          <w:szCs w:val="22"/>
          <w:lang w:val="sl-SI"/>
        </w:rPr>
        <w:t xml:space="preserve">. </w:t>
      </w:r>
      <w:r w:rsidR="00F77E8F">
        <w:rPr>
          <w:rFonts w:ascii="Myriad Pro" w:eastAsia="Calibri" w:hAnsi="Myriad Pro" w:cs="Times New Roman"/>
          <w:sz w:val="20"/>
          <w:szCs w:val="22"/>
          <w:lang w:val="sl-SI"/>
        </w:rPr>
        <w:t>Podatki</w:t>
      </w:r>
      <w:r>
        <w:rPr>
          <w:rFonts w:ascii="Myriad Pro" w:eastAsia="Calibri" w:hAnsi="Myriad Pro" w:cs="Times New Roman"/>
          <w:sz w:val="20"/>
          <w:szCs w:val="22"/>
          <w:lang w:val="sl-SI"/>
        </w:rPr>
        <w:t xml:space="preserve">, do katerih se dostopa na ta način, morajo slediti istim </w:t>
      </w:r>
      <w:r w:rsidR="00F77E8F">
        <w:rPr>
          <w:rFonts w:ascii="Myriad Pro" w:eastAsia="Calibri" w:hAnsi="Myriad Pro" w:cs="Times New Roman"/>
          <w:sz w:val="20"/>
          <w:szCs w:val="22"/>
          <w:lang w:val="sl-SI"/>
        </w:rPr>
        <w:t>zahtevam</w:t>
      </w:r>
      <w:r w:rsidR="0015702E">
        <w:rPr>
          <w:rFonts w:ascii="Myriad Pro" w:eastAsia="Calibri" w:hAnsi="Myriad Pro" w:cs="Times New Roman"/>
          <w:sz w:val="20"/>
          <w:szCs w:val="22"/>
          <w:lang w:val="sl-SI"/>
        </w:rPr>
        <w:t>,</w:t>
      </w:r>
      <w:r>
        <w:rPr>
          <w:rFonts w:ascii="Myriad Pro" w:eastAsia="Calibri" w:hAnsi="Myriad Pro" w:cs="Times New Roman"/>
          <w:sz w:val="20"/>
          <w:szCs w:val="22"/>
          <w:lang w:val="sl-SI"/>
        </w:rPr>
        <w:t xml:space="preserve"> kot</w:t>
      </w:r>
      <w:r w:rsidR="00F77E8F">
        <w:rPr>
          <w:rFonts w:ascii="Myriad Pro" w:eastAsia="Calibri" w:hAnsi="Myriad Pro" w:cs="Times New Roman"/>
          <w:sz w:val="20"/>
          <w:szCs w:val="22"/>
          <w:lang w:val="sl-SI"/>
        </w:rPr>
        <w:t xml:space="preserve"> je </w:t>
      </w:r>
      <w:r w:rsidR="0015702E">
        <w:rPr>
          <w:rFonts w:ascii="Myriad Pro" w:eastAsia="Calibri" w:hAnsi="Myriad Pro" w:cs="Times New Roman"/>
          <w:sz w:val="20"/>
          <w:szCs w:val="22"/>
          <w:lang w:val="sl-SI"/>
        </w:rPr>
        <w:t xml:space="preserve">s tem dokumentom </w:t>
      </w:r>
      <w:r w:rsidR="00F77E8F">
        <w:rPr>
          <w:rFonts w:ascii="Myriad Pro" w:eastAsia="Calibri" w:hAnsi="Myriad Pro" w:cs="Times New Roman"/>
          <w:sz w:val="20"/>
          <w:szCs w:val="22"/>
          <w:lang w:val="sl-SI"/>
        </w:rPr>
        <w:t xml:space="preserve">določeno za kode QR (vsebina, </w:t>
      </w:r>
      <w:r w:rsidR="0015702E">
        <w:rPr>
          <w:rFonts w:ascii="Myriad Pro" w:eastAsia="Calibri" w:hAnsi="Myriad Pro" w:cs="Times New Roman"/>
          <w:sz w:val="20"/>
          <w:szCs w:val="22"/>
          <w:lang w:val="sl-SI"/>
        </w:rPr>
        <w:t>postopek uvedbe povezave URL)</w:t>
      </w:r>
      <w:r w:rsidR="00EC31B5">
        <w:rPr>
          <w:rFonts w:ascii="Myriad Pro" w:eastAsia="Calibri" w:hAnsi="Myriad Pro" w:cs="Times New Roman"/>
          <w:sz w:val="20"/>
          <w:szCs w:val="22"/>
          <w:lang w:val="sl-SI"/>
        </w:rPr>
        <w:t>.</w:t>
      </w:r>
      <w:r w:rsidR="00C05934" w:rsidRPr="00B835F5">
        <w:rPr>
          <w:rFonts w:ascii="Myriad Pro" w:eastAsia="Calibri" w:hAnsi="Myriad Pro" w:cs="Times New Roman"/>
          <w:sz w:val="20"/>
          <w:szCs w:val="22"/>
          <w:lang w:val="sl-SI"/>
        </w:rPr>
        <w:t xml:space="preserve"> </w:t>
      </w:r>
      <w:r>
        <w:rPr>
          <w:rFonts w:ascii="Myriad Pro" w:eastAsia="Calibri" w:hAnsi="Myriad Pro" w:cs="Times New Roman"/>
          <w:sz w:val="20"/>
          <w:szCs w:val="22"/>
          <w:lang w:val="sl-SI"/>
        </w:rPr>
        <w:t xml:space="preserve">V tem primeru </w:t>
      </w:r>
      <w:r w:rsidR="00C05934" w:rsidRPr="00B835F5">
        <w:rPr>
          <w:rFonts w:ascii="Myriad Pro" w:eastAsia="Calibri" w:hAnsi="Myriad Pro" w:cs="Times New Roman"/>
          <w:sz w:val="20"/>
          <w:szCs w:val="22"/>
          <w:lang w:val="sl-SI"/>
        </w:rPr>
        <w:t xml:space="preserve">se </w:t>
      </w:r>
      <w:r>
        <w:rPr>
          <w:rFonts w:ascii="Myriad Pro" w:eastAsia="Calibri" w:hAnsi="Myriad Pro" w:cs="Times New Roman"/>
          <w:sz w:val="20"/>
          <w:szCs w:val="22"/>
          <w:lang w:val="sl-SI"/>
        </w:rPr>
        <w:t xml:space="preserve">na konec navodila za uporabo </w:t>
      </w:r>
      <w:r w:rsidR="00C05934" w:rsidRPr="00B835F5">
        <w:rPr>
          <w:rFonts w:ascii="Myriad Pro" w:eastAsia="Calibri" w:hAnsi="Myriad Pro" w:cs="Times New Roman"/>
          <w:sz w:val="20"/>
          <w:szCs w:val="22"/>
          <w:lang w:val="sl-SI"/>
        </w:rPr>
        <w:t>navede naslednji stavek:</w:t>
      </w:r>
    </w:p>
    <w:p w14:paraId="4CF53BD3" w14:textId="2EC94493" w:rsidR="00C05934" w:rsidRPr="00B835F5" w:rsidRDefault="00C05934" w:rsidP="00C05934">
      <w:pPr>
        <w:pBdr>
          <w:top w:val="single" w:sz="4" w:space="1" w:color="auto"/>
          <w:left w:val="single" w:sz="4" w:space="4" w:color="auto"/>
          <w:bottom w:val="single" w:sz="4" w:space="1" w:color="auto"/>
          <w:right w:val="single" w:sz="4" w:space="0" w:color="auto"/>
        </w:pBdr>
        <w:spacing w:line="259" w:lineRule="auto"/>
        <w:ind w:right="275"/>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Zadnje odobrene informacije o zdravilu so na voljo na</w:t>
      </w:r>
      <w:r w:rsidR="00B44E2E">
        <w:rPr>
          <w:rFonts w:ascii="Myriad Pro" w:eastAsia="Calibri" w:hAnsi="Myriad Pro" w:cs="Times New Roman"/>
          <w:sz w:val="20"/>
          <w:szCs w:val="22"/>
          <w:lang w:val="sl-SI"/>
        </w:rPr>
        <w:t xml:space="preserve"> </w:t>
      </w:r>
      <w:r w:rsidR="0023449F">
        <w:rPr>
          <w:rFonts w:ascii="Myriad Pro" w:eastAsia="Calibri" w:hAnsi="Myriad Pro" w:cs="Times New Roman"/>
          <w:sz w:val="20"/>
          <w:szCs w:val="22"/>
          <w:lang w:val="sl-SI"/>
        </w:rPr>
        <w:t>&lt;</w:t>
      </w:r>
      <w:r w:rsidR="00B44E2E">
        <w:rPr>
          <w:rFonts w:ascii="Myriad Pro" w:eastAsia="Calibri" w:hAnsi="Myriad Pro" w:cs="Times New Roman"/>
          <w:sz w:val="20"/>
          <w:szCs w:val="22"/>
          <w:lang w:val="sl-SI"/>
        </w:rPr>
        <w:t>povezavi</w:t>
      </w:r>
      <w:r w:rsidRPr="00B835F5">
        <w:rPr>
          <w:rFonts w:ascii="Myriad Pro" w:eastAsia="Calibri" w:hAnsi="Myriad Pro" w:cs="Times New Roman"/>
          <w:sz w:val="20"/>
          <w:szCs w:val="22"/>
          <w:lang w:val="sl-SI"/>
        </w:rPr>
        <w:t xml:space="preserve"> [dodati URL]</w:t>
      </w:r>
      <w:r w:rsidR="0023449F">
        <w:rPr>
          <w:rFonts w:ascii="Myriad Pro" w:eastAsia="Calibri" w:hAnsi="Myriad Pro" w:cs="Times New Roman"/>
          <w:sz w:val="20"/>
          <w:szCs w:val="22"/>
          <w:lang w:val="sl-SI"/>
        </w:rPr>
        <w:t>&gt;</w:t>
      </w:r>
      <w:r w:rsidRPr="00B835F5">
        <w:rPr>
          <w:rFonts w:ascii="Myriad Pro" w:eastAsia="Calibri" w:hAnsi="Myriad Pro" w:cs="Times New Roman"/>
          <w:sz w:val="20"/>
          <w:szCs w:val="22"/>
          <w:lang w:val="sl-SI"/>
        </w:rPr>
        <w:t xml:space="preserve"> &lt;spletni strani Centralne baze zdravil,</w:t>
      </w:r>
      <w:r w:rsidRPr="00B835F5">
        <w:rPr>
          <w:rFonts w:ascii="Myriad Pro" w:eastAsia="Calibri" w:hAnsi="Myriad Pro" w:cs="Times New Roman"/>
          <w:color w:val="0563C1"/>
          <w:sz w:val="20"/>
          <w:szCs w:val="22"/>
          <w:u w:val="single"/>
          <w:lang w:val="sl-SI"/>
        </w:rPr>
        <w:t xml:space="preserve"> www.cbz.si</w:t>
      </w:r>
      <w:r w:rsidRPr="00B835F5">
        <w:rPr>
          <w:rFonts w:ascii="Myriad Pro" w:eastAsia="Calibri" w:hAnsi="Myriad Pro" w:cs="Times New Roman"/>
          <w:sz w:val="20"/>
          <w:szCs w:val="22"/>
          <w:lang w:val="sl-SI"/>
        </w:rPr>
        <w:t>&gt;.</w:t>
      </w:r>
    </w:p>
    <w:p w14:paraId="7704DF52" w14:textId="77777777" w:rsidR="00C05934" w:rsidRPr="00B835F5" w:rsidRDefault="00C05934" w:rsidP="00C05934">
      <w:pPr>
        <w:spacing w:line="259" w:lineRule="auto"/>
        <w:ind w:right="275"/>
        <w:rPr>
          <w:rFonts w:ascii="Myriad Pro" w:eastAsia="Calibri" w:hAnsi="Myriad Pro" w:cs="Times New Roman"/>
          <w:sz w:val="20"/>
          <w:szCs w:val="22"/>
          <w:lang w:val="sl-SI"/>
        </w:rPr>
      </w:pPr>
    </w:p>
    <w:p w14:paraId="10F84C8C" w14:textId="77777777" w:rsidR="00C05934" w:rsidRPr="009A7223" w:rsidRDefault="00C05934" w:rsidP="009A7223">
      <w:pPr>
        <w:keepNext/>
        <w:spacing w:line="259" w:lineRule="auto"/>
        <w:ind w:right="275"/>
        <w:rPr>
          <w:rFonts w:ascii="Myriad Pro" w:eastAsia="Calibri" w:hAnsi="Myriad Pro" w:cs="Times New Roman"/>
          <w:b/>
          <w:sz w:val="20"/>
          <w:szCs w:val="22"/>
          <w:u w:val="single"/>
          <w:lang w:val="sl-SI"/>
        </w:rPr>
      </w:pPr>
      <w:r w:rsidRPr="009A7223">
        <w:rPr>
          <w:rFonts w:ascii="Myriad Pro" w:eastAsia="Calibri" w:hAnsi="Myriad Pro" w:cs="Times New Roman"/>
          <w:b/>
          <w:sz w:val="20"/>
          <w:szCs w:val="22"/>
          <w:u w:val="single"/>
          <w:lang w:val="sl-SI"/>
        </w:rPr>
        <w:t>Video vsebine</w:t>
      </w:r>
    </w:p>
    <w:p w14:paraId="209D3ECC" w14:textId="77777777" w:rsidR="00C05934" w:rsidRPr="00B835F5" w:rsidRDefault="00C05934" w:rsidP="00C05934">
      <w:pPr>
        <w:spacing w:line="259" w:lineRule="auto"/>
        <w:ind w:right="275"/>
        <w:rPr>
          <w:rFonts w:ascii="Myriad Pro" w:eastAsia="Calibri" w:hAnsi="Myriad Pro" w:cs="Times New Roman"/>
          <w:b/>
          <w:bCs/>
          <w:sz w:val="20"/>
          <w:szCs w:val="22"/>
          <w:lang w:val="sl-SI"/>
        </w:rPr>
      </w:pPr>
      <w:r w:rsidRPr="00B835F5">
        <w:rPr>
          <w:rFonts w:ascii="Myriad Pro" w:eastAsia="Calibri" w:hAnsi="Myriad Pro" w:cs="Times New Roman"/>
          <w:b/>
          <w:bCs/>
          <w:sz w:val="20"/>
          <w:szCs w:val="22"/>
          <w:lang w:val="sl-SI"/>
        </w:rPr>
        <w:t>Pri pripravi video vsebine z dodatnimi navodili za uporabo zdravila je treba upoštevati naslednje:</w:t>
      </w:r>
    </w:p>
    <w:p w14:paraId="4B7EEAD4" w14:textId="5F35003E" w:rsidR="00C05934" w:rsidRPr="00B835F5" w:rsidRDefault="00C05934" w:rsidP="001E5133">
      <w:pPr>
        <w:numPr>
          <w:ilvl w:val="0"/>
          <w:numId w:val="11"/>
        </w:numPr>
        <w:spacing w:after="160" w:line="259" w:lineRule="auto"/>
        <w:ind w:left="284"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Video vsebina z dodatnimi navodili za uporabo zdravila mora biti usklajena z odobrenimi informacij</w:t>
      </w:r>
      <w:r w:rsidR="001B0106">
        <w:rPr>
          <w:rFonts w:ascii="Myriad Pro" w:eastAsia="Calibri" w:hAnsi="Myriad Pro" w:cs="Times New Roman"/>
          <w:sz w:val="20"/>
          <w:szCs w:val="22"/>
          <w:lang w:val="sl-SI"/>
        </w:rPr>
        <w:t>am</w:t>
      </w:r>
      <w:r w:rsidRPr="00B835F5">
        <w:rPr>
          <w:rFonts w:ascii="Myriad Pro" w:eastAsia="Calibri" w:hAnsi="Myriad Pro" w:cs="Times New Roman"/>
          <w:sz w:val="20"/>
          <w:szCs w:val="22"/>
          <w:lang w:val="sl-SI"/>
        </w:rPr>
        <w:t xml:space="preserve">i o zdravilu in lahko prikazuje navodilo za ustrezno uporabo oziroma dajanje zdravila. </w:t>
      </w:r>
    </w:p>
    <w:p w14:paraId="5F03B53C" w14:textId="77777777" w:rsidR="00C05934" w:rsidRPr="00B835F5" w:rsidRDefault="00C05934" w:rsidP="001E5133">
      <w:pPr>
        <w:numPr>
          <w:ilvl w:val="0"/>
          <w:numId w:val="11"/>
        </w:numPr>
        <w:spacing w:after="160" w:line="259" w:lineRule="auto"/>
        <w:ind w:left="284"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 xml:space="preserve">Video vsebina mora biti sinhronizirana ali podnaslovljena v slovenskem jeziku, lahko tudi oboje. </w:t>
      </w:r>
    </w:p>
    <w:p w14:paraId="2C4CA00E" w14:textId="77777777" w:rsidR="00C05934" w:rsidRPr="00B835F5" w:rsidRDefault="00C05934" w:rsidP="001E5133">
      <w:pPr>
        <w:numPr>
          <w:ilvl w:val="0"/>
          <w:numId w:val="11"/>
        </w:numPr>
        <w:spacing w:after="160" w:line="259" w:lineRule="auto"/>
        <w:ind w:left="284"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Video vsebina ne sme vsebovati elementov oglaševanja. Za elemente oglaševanja se štejejo npr.:</w:t>
      </w:r>
    </w:p>
    <w:p w14:paraId="12A50A16" w14:textId="77777777" w:rsidR="00C05934" w:rsidRPr="00B835F5" w:rsidRDefault="00C05934" w:rsidP="001E5133">
      <w:pPr>
        <w:numPr>
          <w:ilvl w:val="1"/>
          <w:numId w:val="11"/>
        </w:numPr>
        <w:spacing w:after="160" w:line="259" w:lineRule="auto"/>
        <w:ind w:left="993"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poudarjanje lastniškega imena zdravila</w:t>
      </w:r>
    </w:p>
    <w:p w14:paraId="6080AF07" w14:textId="77777777" w:rsidR="00C05934" w:rsidRPr="00B835F5" w:rsidRDefault="00C05934" w:rsidP="001E5133">
      <w:pPr>
        <w:numPr>
          <w:ilvl w:val="1"/>
          <w:numId w:val="11"/>
        </w:numPr>
        <w:spacing w:after="160" w:line="259" w:lineRule="auto"/>
        <w:ind w:left="993"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poudarjanje imena imetnika dovoljenja za promet z zdravilom</w:t>
      </w:r>
    </w:p>
    <w:p w14:paraId="43C792DC" w14:textId="77777777" w:rsidR="00C05934" w:rsidRPr="00B835F5" w:rsidRDefault="00C05934" w:rsidP="001E5133">
      <w:pPr>
        <w:numPr>
          <w:ilvl w:val="1"/>
          <w:numId w:val="11"/>
        </w:numPr>
        <w:spacing w:after="160" w:line="259" w:lineRule="auto"/>
        <w:ind w:left="993"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poudarjanje pozitivnih učinkov zdravila</w:t>
      </w:r>
    </w:p>
    <w:p w14:paraId="5A59CA4D" w14:textId="77777777" w:rsidR="00C05934" w:rsidRPr="00B835F5" w:rsidRDefault="00C05934" w:rsidP="001E5133">
      <w:pPr>
        <w:numPr>
          <w:ilvl w:val="1"/>
          <w:numId w:val="11"/>
        </w:numPr>
        <w:spacing w:after="160" w:line="259" w:lineRule="auto"/>
        <w:ind w:left="993"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slikovno gradivo v videu, ki ni namenjeno varnejši uporabi oziroma aplikaciji zdravila, zaradi česar je pripravljen video</w:t>
      </w:r>
    </w:p>
    <w:p w14:paraId="41B2D7A5" w14:textId="77777777" w:rsidR="00C05934" w:rsidRPr="00B835F5" w:rsidRDefault="00C05934" w:rsidP="001E5133">
      <w:pPr>
        <w:numPr>
          <w:ilvl w:val="1"/>
          <w:numId w:val="11"/>
        </w:numPr>
        <w:spacing w:after="160" w:line="259" w:lineRule="auto"/>
        <w:ind w:left="993"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vključitev povezav na spletno stran imetnika dovoljenja za promet z zdravilom ali spletne strani za pridobitev dodatnih informacij</w:t>
      </w:r>
    </w:p>
    <w:p w14:paraId="0507AF75" w14:textId="77777777" w:rsidR="00C05934" w:rsidRPr="00B835F5" w:rsidRDefault="00C05934" w:rsidP="001E5133">
      <w:pPr>
        <w:numPr>
          <w:ilvl w:val="0"/>
          <w:numId w:val="11"/>
        </w:numPr>
        <w:spacing w:after="160" w:line="259" w:lineRule="auto"/>
        <w:ind w:left="284"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Video vsebina mora biti pripravljena tako, da so navodila o uporabi zdravila predstavljena jasno, razumljivo in pregledno. Informacije se ne smejo ponavljati, saj to neposredno podaljšuje dolžino videa in s tem zmanjšuje razumljivost.</w:t>
      </w:r>
    </w:p>
    <w:p w14:paraId="12E2DF2B" w14:textId="77777777" w:rsidR="00C05934" w:rsidRPr="00B835F5" w:rsidRDefault="00C05934" w:rsidP="00C05934">
      <w:pPr>
        <w:spacing w:line="259" w:lineRule="auto"/>
        <w:ind w:right="275"/>
        <w:rPr>
          <w:rFonts w:ascii="Myriad Pro" w:eastAsia="Calibri" w:hAnsi="Myriad Pro" w:cs="Times New Roman"/>
          <w:sz w:val="20"/>
          <w:szCs w:val="22"/>
          <w:lang w:val="sl-SI"/>
        </w:rPr>
      </w:pPr>
    </w:p>
    <w:p w14:paraId="249828EC" w14:textId="77777777" w:rsidR="00C05934" w:rsidRPr="009A7223" w:rsidRDefault="00C05934" w:rsidP="009A7223">
      <w:pPr>
        <w:keepNext/>
        <w:spacing w:line="259" w:lineRule="auto"/>
        <w:ind w:right="275"/>
        <w:rPr>
          <w:rFonts w:ascii="Myriad Pro" w:eastAsia="Calibri" w:hAnsi="Myriad Pro" w:cs="Times New Roman"/>
          <w:b/>
          <w:sz w:val="20"/>
          <w:szCs w:val="22"/>
          <w:u w:val="single"/>
          <w:lang w:val="sl-SI"/>
        </w:rPr>
      </w:pPr>
      <w:r w:rsidRPr="009A7223">
        <w:rPr>
          <w:rFonts w:ascii="Myriad Pro" w:eastAsia="Calibri" w:hAnsi="Myriad Pro" w:cs="Times New Roman"/>
          <w:b/>
          <w:sz w:val="20"/>
          <w:szCs w:val="22"/>
          <w:u w:val="single"/>
          <w:lang w:val="sl-SI"/>
        </w:rPr>
        <w:t>Izobraževalna gradiva</w:t>
      </w:r>
    </w:p>
    <w:p w14:paraId="7C66B754" w14:textId="77777777" w:rsidR="00C05934" w:rsidRPr="00B835F5" w:rsidRDefault="00C05934" w:rsidP="00C05934">
      <w:pPr>
        <w:spacing w:line="259" w:lineRule="auto"/>
        <w:ind w:right="275"/>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Da se zagotovi istovetnost z zadnjo različico izobraževalnih gradiv, odobrenih s strani JAZMP, se sme do njih dostopati le preko povezave na spletno stran JAZMP za izobraževalna gradiva (</w:t>
      </w:r>
      <w:hyperlink r:id="rId17" w:history="1">
        <w:r w:rsidRPr="00B835F5">
          <w:rPr>
            <w:rFonts w:ascii="Myriad Pro" w:eastAsia="Calibri" w:hAnsi="Myriad Pro" w:cs="Times New Roman"/>
            <w:color w:val="0563C1"/>
            <w:sz w:val="20"/>
            <w:szCs w:val="22"/>
            <w:u w:val="single"/>
            <w:lang w:val="sl-SI"/>
          </w:rPr>
          <w:t>http://www.jazmp.si/dokumenti/</w:t>
        </w:r>
      </w:hyperlink>
      <w:r w:rsidRPr="00B835F5">
        <w:rPr>
          <w:rFonts w:ascii="Myriad Pro" w:eastAsia="Calibri" w:hAnsi="Myriad Pro" w:cs="Times New Roman"/>
          <w:sz w:val="20"/>
          <w:szCs w:val="22"/>
          <w:lang w:val="sl-SI"/>
        </w:rPr>
        <w:t>), kjer je možnost iskanja gradiv po imenu zdravila oz. učinkovini.</w:t>
      </w:r>
    </w:p>
    <w:p w14:paraId="0B940A4E" w14:textId="77777777" w:rsidR="00C05934" w:rsidRPr="00B835F5" w:rsidRDefault="00C05934" w:rsidP="00C05934">
      <w:pPr>
        <w:spacing w:line="259" w:lineRule="auto"/>
        <w:ind w:right="275"/>
        <w:rPr>
          <w:rFonts w:ascii="Myriad Pro" w:eastAsia="Calibri" w:hAnsi="Myriad Pro" w:cs="Times New Roman"/>
          <w:b/>
          <w:strike/>
          <w:sz w:val="20"/>
          <w:szCs w:val="22"/>
          <w:lang w:val="sl-SI"/>
        </w:rPr>
      </w:pPr>
    </w:p>
    <w:p w14:paraId="495BFE52" w14:textId="77777777" w:rsidR="00C05934" w:rsidRPr="00B835F5" w:rsidRDefault="00C05934" w:rsidP="00F82A8D">
      <w:pPr>
        <w:keepNext/>
        <w:spacing w:line="259" w:lineRule="auto"/>
        <w:ind w:right="272"/>
        <w:rPr>
          <w:rFonts w:ascii="Myriad Pro" w:eastAsia="Calibri" w:hAnsi="Myriad Pro" w:cs="Times New Roman"/>
          <w:b/>
          <w:sz w:val="20"/>
          <w:szCs w:val="22"/>
          <w:lang w:val="sl-SI"/>
        </w:rPr>
      </w:pPr>
      <w:r w:rsidRPr="00B835F5">
        <w:rPr>
          <w:rFonts w:ascii="Myriad Pro" w:eastAsia="Calibri" w:hAnsi="Myriad Pro" w:cs="Times New Roman"/>
          <w:b/>
          <w:sz w:val="20"/>
          <w:szCs w:val="22"/>
          <w:lang w:val="sl-SI"/>
        </w:rPr>
        <w:t>Lokacija informacij, dostopnih preko kode QR (povezave)</w:t>
      </w:r>
    </w:p>
    <w:p w14:paraId="69385B2A" w14:textId="77777777" w:rsidR="00C05934" w:rsidRPr="00B835F5" w:rsidRDefault="00C05934" w:rsidP="00F82A8D">
      <w:pPr>
        <w:keepNext/>
        <w:spacing w:line="259" w:lineRule="auto"/>
        <w:ind w:right="272"/>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Vsebine, do katerih se lahko dostopa preko kode QR, so lahko dostopne preko:</w:t>
      </w:r>
    </w:p>
    <w:p w14:paraId="320E501F" w14:textId="77777777" w:rsidR="00C05934" w:rsidRPr="00B835F5" w:rsidRDefault="00C05934" w:rsidP="00F82A8D">
      <w:pPr>
        <w:keepNext/>
        <w:numPr>
          <w:ilvl w:val="0"/>
          <w:numId w:val="8"/>
        </w:numPr>
        <w:spacing w:after="160" w:line="259" w:lineRule="auto"/>
        <w:ind w:left="284" w:right="272"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spletne strani pristojnega organa za zdravila:</w:t>
      </w:r>
    </w:p>
    <w:p w14:paraId="6A248462" w14:textId="77777777" w:rsidR="00C05934" w:rsidRPr="00B835F5" w:rsidRDefault="00C05934" w:rsidP="00F82A8D">
      <w:pPr>
        <w:keepNext/>
        <w:numPr>
          <w:ilvl w:val="1"/>
          <w:numId w:val="9"/>
        </w:numPr>
        <w:spacing w:after="160" w:line="259" w:lineRule="auto"/>
        <w:ind w:left="993" w:right="272"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 xml:space="preserve">informacije o zdravilu so dostopne preko spletne strani </w:t>
      </w:r>
      <w:hyperlink r:id="rId18" w:history="1">
        <w:r w:rsidRPr="00B835F5">
          <w:rPr>
            <w:rFonts w:ascii="Myriad Pro" w:eastAsia="Calibri" w:hAnsi="Myriad Pro" w:cs="Times New Roman"/>
            <w:color w:val="0563C1"/>
            <w:sz w:val="20"/>
            <w:szCs w:val="22"/>
            <w:u w:val="single"/>
            <w:lang w:val="sl-SI"/>
          </w:rPr>
          <w:t>www.cbz.si</w:t>
        </w:r>
      </w:hyperlink>
      <w:r w:rsidRPr="00B835F5">
        <w:rPr>
          <w:rFonts w:ascii="Myriad Pro" w:eastAsia="Calibri" w:hAnsi="Myriad Pro" w:cs="Times New Roman"/>
          <w:sz w:val="20"/>
          <w:szCs w:val="22"/>
          <w:lang w:val="sl-SI"/>
        </w:rPr>
        <w:t xml:space="preserve"> ,</w:t>
      </w:r>
    </w:p>
    <w:p w14:paraId="15F79C9D" w14:textId="77777777" w:rsidR="00C05934" w:rsidRPr="00B835F5" w:rsidRDefault="00C05934" w:rsidP="001E5133">
      <w:pPr>
        <w:numPr>
          <w:ilvl w:val="1"/>
          <w:numId w:val="9"/>
        </w:numPr>
        <w:spacing w:after="160" w:line="259" w:lineRule="auto"/>
        <w:ind w:left="993"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dodatni ukrepi za zmanjševanje tveganj (izobraževalna gradiva za bolnike in zdravstvene delavce) so dostopni preko spletne strani JAZMP (</w:t>
      </w:r>
      <w:hyperlink r:id="rId19" w:history="1">
        <w:r w:rsidRPr="00B835F5">
          <w:rPr>
            <w:rFonts w:ascii="Myriad Pro" w:eastAsia="Calibri" w:hAnsi="Myriad Pro" w:cs="Times New Roman"/>
            <w:color w:val="0563C1"/>
            <w:sz w:val="20"/>
            <w:szCs w:val="22"/>
            <w:u w:val="single"/>
            <w:lang w:val="sl-SI"/>
          </w:rPr>
          <w:t>http://www.jazmp.si/dokumenti/</w:t>
        </w:r>
      </w:hyperlink>
      <w:r w:rsidRPr="00B835F5">
        <w:rPr>
          <w:rFonts w:ascii="Myriad Pro" w:eastAsia="Calibri" w:hAnsi="Myriad Pro" w:cs="Times New Roman"/>
          <w:sz w:val="20"/>
          <w:szCs w:val="22"/>
          <w:lang w:val="sl-SI"/>
        </w:rPr>
        <w:t>).</w:t>
      </w:r>
    </w:p>
    <w:p w14:paraId="573FF3EC" w14:textId="77777777" w:rsidR="00C05934" w:rsidRPr="00B835F5" w:rsidRDefault="00C05934" w:rsidP="00F82A8D">
      <w:pPr>
        <w:numPr>
          <w:ilvl w:val="0"/>
          <w:numId w:val="8"/>
        </w:numPr>
        <w:spacing w:after="160" w:line="259" w:lineRule="auto"/>
        <w:ind w:left="284"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 xml:space="preserve">spletne strani imetnika dovoljenja za promet (MAH), specifične za zadevno zdravilo. Ta stran ne sme vsebovati povezave na spletno stran imetnika dovoljenja za promet z zdravilom ali vsebovati kakršnih koli informacij/elementov, ki niso zajeti v Prilogi 1 dokumenta CMDh. </w:t>
      </w:r>
    </w:p>
    <w:p w14:paraId="4B7D8A1D" w14:textId="77777777" w:rsidR="00C05934" w:rsidRPr="00B835F5" w:rsidRDefault="00C05934" w:rsidP="00F82A8D">
      <w:pPr>
        <w:numPr>
          <w:ilvl w:val="0"/>
          <w:numId w:val="8"/>
        </w:numPr>
        <w:spacing w:after="160" w:line="259" w:lineRule="auto"/>
        <w:ind w:left="284"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samostojnega PDF dokumenta.</w:t>
      </w:r>
    </w:p>
    <w:p w14:paraId="2A284B29" w14:textId="73DF03DC" w:rsidR="00C05934" w:rsidRDefault="00C05934" w:rsidP="00C05934">
      <w:pPr>
        <w:spacing w:line="259" w:lineRule="auto"/>
        <w:ind w:right="275"/>
        <w:rPr>
          <w:rFonts w:ascii="Myriad Pro" w:eastAsia="Calibri" w:hAnsi="Myriad Pro" w:cs="Times New Roman"/>
          <w:sz w:val="20"/>
          <w:szCs w:val="22"/>
          <w:lang w:val="sl-SI"/>
        </w:rPr>
      </w:pPr>
    </w:p>
    <w:p w14:paraId="4DA405C2" w14:textId="77777777" w:rsidR="00AB1C1F" w:rsidRPr="00B835F5" w:rsidRDefault="00AB1C1F" w:rsidP="00C05934">
      <w:pPr>
        <w:spacing w:line="259" w:lineRule="auto"/>
        <w:ind w:right="275"/>
        <w:rPr>
          <w:rFonts w:ascii="Myriad Pro" w:eastAsia="Calibri" w:hAnsi="Myriad Pro" w:cs="Times New Roman"/>
          <w:sz w:val="20"/>
          <w:szCs w:val="22"/>
          <w:lang w:val="sl-SI"/>
        </w:rPr>
      </w:pPr>
    </w:p>
    <w:p w14:paraId="66D82874" w14:textId="77777777" w:rsidR="00C05934" w:rsidRPr="00B835F5" w:rsidRDefault="00C05934" w:rsidP="00195A31">
      <w:pPr>
        <w:spacing w:line="259" w:lineRule="auto"/>
        <w:ind w:right="275"/>
        <w:rPr>
          <w:rFonts w:ascii="Myriad Pro" w:eastAsia="Calibri" w:hAnsi="Myriad Pro" w:cs="Times New Roman"/>
          <w:b/>
          <w:sz w:val="20"/>
          <w:szCs w:val="22"/>
          <w:lang w:val="sl-SI"/>
        </w:rPr>
      </w:pPr>
      <w:r w:rsidRPr="00B835F5">
        <w:rPr>
          <w:rFonts w:ascii="Myriad Pro" w:eastAsia="Calibri" w:hAnsi="Myriad Pro" w:cs="Times New Roman"/>
          <w:b/>
          <w:sz w:val="20"/>
          <w:szCs w:val="22"/>
          <w:lang w:val="sl-SI"/>
        </w:rPr>
        <w:t>Lokacija kode QR v informacijah o zdravilu</w:t>
      </w:r>
    </w:p>
    <w:p w14:paraId="0D94CBB3" w14:textId="77777777" w:rsidR="00C05934" w:rsidRPr="00B835F5" w:rsidRDefault="00C05934" w:rsidP="00C05934">
      <w:pPr>
        <w:spacing w:line="259" w:lineRule="auto"/>
        <w:ind w:right="275"/>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 xml:space="preserve">Kodo QR se lahko vključi na zunanjo ovojnino in/ali v navodilo za uporabo, vendar ne sme imeti vpliva na berljivost. V primeru majhne zunanje ovojnine (npr. kapljice za oko, manjše viale…) ali večjezičnih ovojnin je priporočljivo, da je koda QR na notranjem zavihku škatle (če za ta namen ni uporabljena dvodimenzionalna koda, ki je del zaščitnih elementov). </w:t>
      </w:r>
    </w:p>
    <w:p w14:paraId="2057588A" w14:textId="77777777" w:rsidR="00C05934" w:rsidRPr="00B835F5" w:rsidRDefault="00C05934" w:rsidP="00C05934">
      <w:pPr>
        <w:spacing w:line="259" w:lineRule="auto"/>
        <w:ind w:right="275"/>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lastRenderedPageBreak/>
        <w:t>Poleg kode QR mora biti naveden tudi URL naslov spletne strani, kar omogoča dostopnost do informacij na spletu tudi brez uporabe pametnega telefona/mobilne naprave.</w:t>
      </w:r>
    </w:p>
    <w:p w14:paraId="51EC56B0" w14:textId="77777777" w:rsidR="00C05934" w:rsidRPr="00B835F5" w:rsidRDefault="00C05934" w:rsidP="00C05934">
      <w:pPr>
        <w:spacing w:line="259" w:lineRule="auto"/>
        <w:ind w:right="275"/>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V besedilnem osnutku ovojnine/navodilu za uporabo mora biti naveden sklic na uporabo kode QR na naslednji način:</w:t>
      </w:r>
    </w:p>
    <w:p w14:paraId="72C66C62" w14:textId="77777777" w:rsidR="00C05934" w:rsidRPr="00B835F5" w:rsidRDefault="00C05934" w:rsidP="00C05934">
      <w:pPr>
        <w:pBdr>
          <w:top w:val="single" w:sz="4" w:space="1" w:color="auto"/>
          <w:left w:val="single" w:sz="4" w:space="4" w:color="auto"/>
          <w:bottom w:val="single" w:sz="4" w:space="1" w:color="auto"/>
          <w:right w:val="single" w:sz="4" w:space="4" w:color="auto"/>
        </w:pBdr>
        <w:spacing w:after="140" w:line="280" w:lineRule="atLeast"/>
        <w:ind w:right="275"/>
        <w:jc w:val="both"/>
        <w:rPr>
          <w:rFonts w:ascii="Myriad Pro" w:eastAsia="Calibri" w:hAnsi="Myriad Pro" w:cs="Times New Roman"/>
          <w:sz w:val="20"/>
          <w:szCs w:val="22"/>
          <w:lang w:val="sl-SI"/>
        </w:rPr>
      </w:pPr>
      <w:r w:rsidRPr="00B835F5">
        <w:rPr>
          <w:rFonts w:ascii="Myriad Pro" w:eastAsia="Calibri" w:hAnsi="Myriad Pro" w:cs="Times New Roman"/>
          <w:sz w:val="20"/>
          <w:szCs w:val="22"/>
          <w:highlight w:val="lightGray"/>
          <w:lang w:val="sl-SI"/>
        </w:rPr>
        <w:t>‘vključiti {ime mobilne tehnologije}’</w:t>
      </w:r>
      <w:r w:rsidRPr="00B835F5">
        <w:rPr>
          <w:rFonts w:ascii="Myriad Pro" w:eastAsia="Calibri" w:hAnsi="Myriad Pro" w:cs="Times New Roman"/>
          <w:sz w:val="20"/>
          <w:szCs w:val="22"/>
          <w:lang w:val="sl-SI"/>
        </w:rPr>
        <w:t>+ &lt;URL&gt;</w:t>
      </w:r>
    </w:p>
    <w:p w14:paraId="4138F29F" w14:textId="77777777" w:rsidR="00C05934" w:rsidRPr="00B835F5" w:rsidRDefault="00C05934" w:rsidP="00C05934">
      <w:pPr>
        <w:spacing w:line="259" w:lineRule="auto"/>
        <w:ind w:right="275"/>
        <w:rPr>
          <w:rFonts w:ascii="Myriad Pro" w:eastAsia="Calibri" w:hAnsi="Myriad Pro" w:cs="Times New Roman"/>
          <w:sz w:val="20"/>
          <w:szCs w:val="22"/>
          <w:lang w:val="sl-SI"/>
        </w:rPr>
      </w:pPr>
    </w:p>
    <w:p w14:paraId="40C0A3E4" w14:textId="77777777" w:rsidR="00C05934" w:rsidRPr="00B835F5" w:rsidRDefault="00C05934" w:rsidP="00C05934">
      <w:pPr>
        <w:spacing w:line="259" w:lineRule="auto"/>
        <w:ind w:right="275"/>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Pri večjezičnih ovojninah uporaba več različnih kod QR ni priporočljiva. V tem primeru naj vstopna spletna stran (skupna za vse zadevne države) vodi do informacij v zadevnih jezikih.</w:t>
      </w:r>
    </w:p>
    <w:p w14:paraId="395C2B69" w14:textId="77777777" w:rsidR="00C05934" w:rsidRPr="00B835F5" w:rsidRDefault="00C05934" w:rsidP="00C05934">
      <w:pPr>
        <w:spacing w:line="259" w:lineRule="auto"/>
        <w:ind w:right="275"/>
        <w:rPr>
          <w:rFonts w:ascii="Myriad Pro" w:eastAsia="Calibri" w:hAnsi="Myriad Pro" w:cs="Times New Roman"/>
          <w:sz w:val="20"/>
          <w:szCs w:val="22"/>
          <w:lang w:val="sl-SI"/>
        </w:rPr>
      </w:pPr>
    </w:p>
    <w:p w14:paraId="1FFA1CDC" w14:textId="77777777" w:rsidR="00C05934" w:rsidRPr="00B835F5" w:rsidRDefault="00C05934" w:rsidP="00195A31">
      <w:pPr>
        <w:keepNext/>
        <w:spacing w:line="259" w:lineRule="auto"/>
        <w:ind w:right="272"/>
        <w:rPr>
          <w:rFonts w:ascii="Myriad Pro" w:eastAsia="Calibri" w:hAnsi="Myriad Pro" w:cs="Times New Roman"/>
          <w:b/>
          <w:sz w:val="20"/>
          <w:szCs w:val="22"/>
          <w:lang w:val="sl-SI"/>
        </w:rPr>
      </w:pPr>
      <w:r w:rsidRPr="00B835F5">
        <w:rPr>
          <w:rFonts w:ascii="Myriad Pro" w:eastAsia="Calibri" w:hAnsi="Myriad Pro" w:cs="Times New Roman"/>
          <w:b/>
          <w:sz w:val="20"/>
          <w:szCs w:val="22"/>
          <w:lang w:val="sl-SI"/>
        </w:rPr>
        <w:t xml:space="preserve">Postopki, v sklopu katerih se lahko uvede koda QR, in vsebina vloge </w:t>
      </w:r>
    </w:p>
    <w:p w14:paraId="5931E2DC" w14:textId="77777777" w:rsidR="00C05934" w:rsidRPr="00B835F5" w:rsidRDefault="00C05934" w:rsidP="00F82A8D">
      <w:pPr>
        <w:numPr>
          <w:ilvl w:val="0"/>
          <w:numId w:val="12"/>
        </w:numPr>
        <w:spacing w:after="160" w:line="259" w:lineRule="auto"/>
        <w:ind w:left="284" w:right="275" w:hanging="284"/>
        <w:contextualSpacing/>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 xml:space="preserve">Pridobitev DzP: </w:t>
      </w:r>
    </w:p>
    <w:p w14:paraId="69D901F0" w14:textId="24CDE601" w:rsidR="00C05934" w:rsidRPr="00B835F5" w:rsidRDefault="00C05934" w:rsidP="00F82A8D">
      <w:pPr>
        <w:numPr>
          <w:ilvl w:val="0"/>
          <w:numId w:val="19"/>
        </w:numPr>
        <w:spacing w:after="160" w:line="259" w:lineRule="auto"/>
        <w:ind w:left="993"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 xml:space="preserve">pri </w:t>
      </w:r>
      <w:r w:rsidRPr="00590DB2">
        <w:rPr>
          <w:rFonts w:ascii="Myriad Pro" w:eastAsia="Calibri" w:hAnsi="Myriad Pro" w:cs="Times New Roman"/>
          <w:b/>
          <w:sz w:val="20"/>
          <w:szCs w:val="22"/>
          <w:lang w:val="sl-SI"/>
        </w:rPr>
        <w:t>MRP/DCP postopkih</w:t>
      </w:r>
      <w:r w:rsidRPr="00B835F5">
        <w:rPr>
          <w:rFonts w:ascii="Myriad Pro" w:eastAsia="Calibri" w:hAnsi="Myriad Pro" w:cs="Times New Roman"/>
          <w:sz w:val="20"/>
          <w:szCs w:val="22"/>
          <w:lang w:val="sl-SI"/>
        </w:rPr>
        <w:t xml:space="preserve"> je treba zahtevo za vključitev kode QR predložiti najkasneje do dneva</w:t>
      </w:r>
      <w:r w:rsidR="00F82A8D">
        <w:rPr>
          <w:rFonts w:ascii="Myriad Pro" w:eastAsia="Calibri" w:hAnsi="Myriad Pro" w:cs="Times New Roman"/>
          <w:sz w:val="20"/>
          <w:szCs w:val="22"/>
          <w:lang w:val="sl-SI"/>
        </w:rPr>
        <w:t> </w:t>
      </w:r>
      <w:r w:rsidRPr="00B835F5">
        <w:rPr>
          <w:rFonts w:ascii="Myriad Pro" w:eastAsia="Calibri" w:hAnsi="Myriad Pro" w:cs="Times New Roman"/>
          <w:sz w:val="20"/>
          <w:szCs w:val="22"/>
          <w:lang w:val="sl-SI"/>
        </w:rPr>
        <w:t xml:space="preserve">106, </w:t>
      </w:r>
    </w:p>
    <w:p w14:paraId="452C433B" w14:textId="7FBA8200" w:rsidR="00C05934" w:rsidRDefault="00C05934" w:rsidP="00F82A8D">
      <w:pPr>
        <w:numPr>
          <w:ilvl w:val="0"/>
          <w:numId w:val="19"/>
        </w:numPr>
        <w:spacing w:after="160" w:line="259" w:lineRule="auto"/>
        <w:ind w:left="993"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 xml:space="preserve">pri </w:t>
      </w:r>
      <w:r w:rsidRPr="00590DB2">
        <w:rPr>
          <w:rFonts w:ascii="Myriad Pro" w:eastAsia="Calibri" w:hAnsi="Myriad Pro" w:cs="Times New Roman"/>
          <w:b/>
          <w:sz w:val="20"/>
          <w:szCs w:val="22"/>
          <w:lang w:val="sl-SI"/>
        </w:rPr>
        <w:t>nacionalnih postopkih</w:t>
      </w:r>
      <w:r w:rsidRPr="00B835F5">
        <w:rPr>
          <w:rFonts w:ascii="Myriad Pro" w:eastAsia="Calibri" w:hAnsi="Myriad Pro" w:cs="Times New Roman"/>
          <w:sz w:val="20"/>
          <w:szCs w:val="22"/>
          <w:lang w:val="sl-SI"/>
        </w:rPr>
        <w:t xml:space="preserve"> pa najkasneje do končnega pregleda informacij o zdravilu s strani JAZMP.</w:t>
      </w:r>
    </w:p>
    <w:p w14:paraId="311A448B" w14:textId="77777777" w:rsidR="009A7223" w:rsidRPr="00B835F5" w:rsidRDefault="009A7223" w:rsidP="009A7223">
      <w:pPr>
        <w:spacing w:after="160" w:line="259" w:lineRule="auto"/>
        <w:ind w:left="993" w:right="275"/>
        <w:contextualSpacing/>
        <w:jc w:val="both"/>
        <w:rPr>
          <w:rFonts w:ascii="Myriad Pro" w:eastAsia="Calibri" w:hAnsi="Myriad Pro" w:cs="Times New Roman"/>
          <w:sz w:val="20"/>
          <w:szCs w:val="22"/>
          <w:lang w:val="sl-SI"/>
        </w:rPr>
      </w:pPr>
    </w:p>
    <w:p w14:paraId="4E1C0F9D" w14:textId="77777777" w:rsidR="00C05934" w:rsidRPr="00B835F5" w:rsidRDefault="00C05934" w:rsidP="00F82A8D">
      <w:pPr>
        <w:numPr>
          <w:ilvl w:val="0"/>
          <w:numId w:val="13"/>
        </w:numPr>
        <w:spacing w:after="160" w:line="259" w:lineRule="auto"/>
        <w:ind w:left="284" w:right="275" w:hanging="284"/>
        <w:contextualSpacing/>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 xml:space="preserve">Vzdrževanje DzP: </w:t>
      </w:r>
    </w:p>
    <w:p w14:paraId="4833CB87" w14:textId="77777777" w:rsidR="00C111B0" w:rsidRDefault="00C05934" w:rsidP="00C111B0">
      <w:pPr>
        <w:numPr>
          <w:ilvl w:val="0"/>
          <w:numId w:val="20"/>
        </w:numPr>
        <w:spacing w:after="160" w:line="259" w:lineRule="auto"/>
        <w:ind w:left="993"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 xml:space="preserve">Pri </w:t>
      </w:r>
      <w:r w:rsidRPr="00590DB2">
        <w:rPr>
          <w:rFonts w:ascii="Myriad Pro" w:eastAsia="Calibri" w:hAnsi="Myriad Pro" w:cs="Times New Roman"/>
          <w:b/>
          <w:sz w:val="20"/>
          <w:szCs w:val="22"/>
          <w:lang w:val="sl-SI"/>
        </w:rPr>
        <w:t>MRP/DCP postopkih</w:t>
      </w:r>
      <w:r w:rsidRPr="00B835F5">
        <w:rPr>
          <w:rFonts w:ascii="Myriad Pro" w:eastAsia="Calibri" w:hAnsi="Myriad Pro" w:cs="Times New Roman"/>
          <w:sz w:val="20"/>
          <w:szCs w:val="22"/>
          <w:lang w:val="sl-SI"/>
        </w:rPr>
        <w:t xml:space="preserve"> se koda QR lahko uvede s postopkom priglasitve ali v sklopu spremembe tipa IB oz. II (razdelek C, kjer se spreminjajo informacije o zdravilu) ali v sklopu podaljšanja DzP. </w:t>
      </w:r>
    </w:p>
    <w:p w14:paraId="1B2F822E" w14:textId="791B3E42" w:rsidR="00F77E8F" w:rsidRPr="00B835F5" w:rsidRDefault="00F77E8F" w:rsidP="00F77E8F">
      <w:pPr>
        <w:spacing w:after="160" w:line="259" w:lineRule="auto"/>
        <w:ind w:left="993" w:right="275"/>
        <w:contextualSpacing/>
        <w:jc w:val="both"/>
        <w:rPr>
          <w:rFonts w:ascii="Myriad Pro" w:eastAsia="Calibri" w:hAnsi="Myriad Pro" w:cs="Times New Roman"/>
          <w:sz w:val="20"/>
          <w:szCs w:val="22"/>
          <w:lang w:val="sl-SI"/>
        </w:rPr>
      </w:pPr>
      <w:r w:rsidRPr="00F77E8F">
        <w:rPr>
          <w:rFonts w:ascii="Myriad Pro" w:eastAsia="Calibri" w:hAnsi="Myriad Pro" w:cs="Times New Roman"/>
          <w:sz w:val="20"/>
          <w:szCs w:val="22"/>
          <w:lang w:val="sl-SI"/>
        </w:rPr>
        <w:t xml:space="preserve">Če se preko kode QR dostopa do video vsebine in RMS v mednarodni fazi ni ocenila video vsebine v angleškem jeziku, ki je podlaga za slovenski prevod, mora imetnik na JAZMP predložiti nacionalno vlogo za pregled video vsebine. </w:t>
      </w:r>
      <w:r w:rsidR="00A27DC9">
        <w:rPr>
          <w:rFonts w:ascii="Myriad Pro" w:eastAsia="Calibri" w:hAnsi="Myriad Pro" w:cs="Times New Roman"/>
          <w:sz w:val="20"/>
          <w:szCs w:val="22"/>
          <w:lang w:val="sl-SI"/>
        </w:rPr>
        <w:t xml:space="preserve">Na </w:t>
      </w:r>
      <w:r w:rsidR="00DD1F85">
        <w:rPr>
          <w:rFonts w:ascii="Myriad Pro" w:eastAsia="Calibri" w:hAnsi="Myriad Pro" w:cs="Times New Roman"/>
          <w:sz w:val="20"/>
          <w:szCs w:val="22"/>
          <w:lang w:val="sl-SI"/>
        </w:rPr>
        <w:t>t</w:t>
      </w:r>
      <w:r w:rsidR="00A27DC9">
        <w:rPr>
          <w:rFonts w:ascii="Myriad Pro" w:eastAsia="Calibri" w:hAnsi="Myriad Pro" w:cs="Times New Roman"/>
          <w:sz w:val="20"/>
          <w:szCs w:val="22"/>
          <w:lang w:val="sl-SI"/>
        </w:rPr>
        <w:t>a način se v</w:t>
      </w:r>
      <w:r w:rsidRPr="00F77E8F">
        <w:rPr>
          <w:rFonts w:ascii="Myriad Pro" w:eastAsia="Calibri" w:hAnsi="Myriad Pro" w:cs="Times New Roman"/>
          <w:sz w:val="20"/>
          <w:szCs w:val="22"/>
          <w:lang w:val="sl-SI"/>
        </w:rPr>
        <w:t xml:space="preserve"> MRP/DCP postopku samo doda koda QR v informacije o zdravilu, video vsebina, do katere se dostopa prek nje, pa se oceni po nacionalnem postopku.</w:t>
      </w:r>
    </w:p>
    <w:p w14:paraId="1D21431F" w14:textId="7A5895FD" w:rsidR="00C05934" w:rsidRDefault="00C05934" w:rsidP="00F82A8D">
      <w:pPr>
        <w:numPr>
          <w:ilvl w:val="0"/>
          <w:numId w:val="20"/>
        </w:numPr>
        <w:spacing w:after="160" w:line="259" w:lineRule="auto"/>
        <w:ind w:left="993"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 xml:space="preserve">Pri </w:t>
      </w:r>
      <w:r w:rsidRPr="00590DB2">
        <w:rPr>
          <w:rFonts w:ascii="Myriad Pro" w:eastAsia="Calibri" w:hAnsi="Myriad Pro" w:cs="Times New Roman"/>
          <w:b/>
          <w:sz w:val="20"/>
          <w:szCs w:val="22"/>
          <w:lang w:val="sl-SI"/>
        </w:rPr>
        <w:t>nacionalnih postopkih</w:t>
      </w:r>
      <w:r w:rsidRPr="00B835F5">
        <w:rPr>
          <w:rFonts w:ascii="Myriad Pro" w:eastAsia="Calibri" w:hAnsi="Myriad Pro" w:cs="Times New Roman"/>
          <w:sz w:val="20"/>
          <w:szCs w:val="22"/>
          <w:lang w:val="sl-SI"/>
        </w:rPr>
        <w:t xml:space="preserve"> se lahko koda QR, preko katere se dostopa do video vsebine, uvede le </w:t>
      </w:r>
      <w:r w:rsidR="00442A23">
        <w:rPr>
          <w:rFonts w:ascii="Myriad Pro" w:eastAsia="Calibri" w:hAnsi="Myriad Pro" w:cs="Times New Roman"/>
          <w:sz w:val="20"/>
          <w:szCs w:val="22"/>
          <w:lang w:val="sl-SI"/>
        </w:rPr>
        <w:t xml:space="preserve">s </w:t>
      </w:r>
      <w:r w:rsidR="00442A23" w:rsidRPr="00195A31">
        <w:rPr>
          <w:rFonts w:ascii="Myriad Pro" w:eastAsia="Calibri" w:hAnsi="Myriad Pro" w:cs="Times New Roman"/>
          <w:sz w:val="20"/>
          <w:szCs w:val="22"/>
          <w:lang w:val="sl-SI"/>
        </w:rPr>
        <w:t xml:space="preserve">predložitvijo ločene vloge za </w:t>
      </w:r>
      <w:r w:rsidR="008F1E39" w:rsidRPr="00195A31">
        <w:rPr>
          <w:rFonts w:ascii="Myriad Pro" w:eastAsia="Calibri" w:hAnsi="Myriad Pro" w:cs="Times New Roman"/>
          <w:sz w:val="20"/>
          <w:szCs w:val="22"/>
          <w:lang w:val="sl-SI"/>
        </w:rPr>
        <w:t xml:space="preserve">njen </w:t>
      </w:r>
      <w:r w:rsidR="00442A23" w:rsidRPr="00195A31">
        <w:rPr>
          <w:rFonts w:ascii="Myriad Pro" w:eastAsia="Calibri" w:hAnsi="Myriad Pro" w:cs="Times New Roman"/>
          <w:sz w:val="20"/>
          <w:szCs w:val="22"/>
          <w:lang w:val="sl-SI"/>
        </w:rPr>
        <w:t>pregled</w:t>
      </w:r>
      <w:r w:rsidRPr="00B835F5">
        <w:rPr>
          <w:rFonts w:ascii="Myriad Pro" w:eastAsia="Calibri" w:hAnsi="Myriad Pro" w:cs="Times New Roman"/>
          <w:sz w:val="20"/>
          <w:szCs w:val="22"/>
          <w:lang w:val="sl-SI"/>
        </w:rPr>
        <w:t>. Enako velja tudi za na</w:t>
      </w:r>
      <w:r w:rsidR="00097C46">
        <w:rPr>
          <w:rFonts w:ascii="Myriad Pro" w:eastAsia="Calibri" w:hAnsi="Myriad Pro" w:cs="Times New Roman"/>
          <w:sz w:val="20"/>
          <w:szCs w:val="22"/>
          <w:lang w:val="sl-SI"/>
        </w:rPr>
        <w:t>daljnje</w:t>
      </w:r>
      <w:r w:rsidRPr="00B835F5">
        <w:rPr>
          <w:rFonts w:ascii="Myriad Pro" w:eastAsia="Calibri" w:hAnsi="Myriad Pro" w:cs="Times New Roman"/>
          <w:sz w:val="20"/>
          <w:szCs w:val="22"/>
          <w:lang w:val="sl-SI"/>
        </w:rPr>
        <w:t xml:space="preserve"> posodobitve video vsebine. </w:t>
      </w:r>
      <w:r w:rsidR="00442A23">
        <w:rPr>
          <w:rFonts w:ascii="Myriad Pro" w:eastAsia="Calibri" w:hAnsi="Myriad Pro" w:cs="Times New Roman"/>
          <w:sz w:val="20"/>
          <w:szCs w:val="22"/>
          <w:lang w:val="sl-SI"/>
        </w:rPr>
        <w:t>K</w:t>
      </w:r>
      <w:r w:rsidRPr="00B835F5">
        <w:rPr>
          <w:rFonts w:ascii="Myriad Pro" w:eastAsia="Calibri" w:hAnsi="Myriad Pro" w:cs="Times New Roman"/>
          <w:sz w:val="20"/>
          <w:szCs w:val="22"/>
          <w:lang w:val="sl-SI"/>
        </w:rPr>
        <w:t>oda</w:t>
      </w:r>
      <w:r w:rsidR="00442A23">
        <w:rPr>
          <w:rFonts w:ascii="Myriad Pro" w:eastAsia="Calibri" w:hAnsi="Myriad Pro" w:cs="Times New Roman"/>
          <w:sz w:val="20"/>
          <w:szCs w:val="22"/>
          <w:lang w:val="sl-SI"/>
        </w:rPr>
        <w:t xml:space="preserve"> QR</w:t>
      </w:r>
      <w:r w:rsidRPr="00B835F5">
        <w:rPr>
          <w:rFonts w:ascii="Myriad Pro" w:eastAsia="Calibri" w:hAnsi="Myriad Pro" w:cs="Times New Roman"/>
          <w:sz w:val="20"/>
          <w:szCs w:val="22"/>
          <w:lang w:val="sl-SI"/>
        </w:rPr>
        <w:t xml:space="preserve">, s katero se dostopa le do informacij, odobrenih s strani JAZMP (SmPC, PIL, izobraževalna gradiva), se lahko uvede v okviru ostalih ustreznih postopkov, kot je navedeno za MRP/DCP postopke. </w:t>
      </w:r>
    </w:p>
    <w:p w14:paraId="337EFBE7" w14:textId="77777777" w:rsidR="009A7223" w:rsidRPr="00B835F5" w:rsidRDefault="009A7223" w:rsidP="009A7223">
      <w:pPr>
        <w:spacing w:after="160" w:line="259" w:lineRule="auto"/>
        <w:ind w:left="993" w:right="275"/>
        <w:contextualSpacing/>
        <w:jc w:val="both"/>
        <w:rPr>
          <w:rFonts w:ascii="Myriad Pro" w:eastAsia="Calibri" w:hAnsi="Myriad Pro" w:cs="Times New Roman"/>
          <w:sz w:val="20"/>
          <w:szCs w:val="22"/>
          <w:lang w:val="sl-SI"/>
        </w:rPr>
      </w:pPr>
    </w:p>
    <w:p w14:paraId="2018C8D7" w14:textId="2992A376" w:rsidR="00C05934" w:rsidRDefault="00C05934" w:rsidP="00F82A8D">
      <w:pPr>
        <w:numPr>
          <w:ilvl w:val="0"/>
          <w:numId w:val="15"/>
        </w:numPr>
        <w:spacing w:after="160" w:line="259" w:lineRule="auto"/>
        <w:ind w:left="284" w:right="275" w:hanging="284"/>
        <w:contextualSpacing/>
        <w:jc w:val="both"/>
        <w:rPr>
          <w:rFonts w:ascii="Myriad Pro" w:eastAsia="Calibri" w:hAnsi="Myriad Pro" w:cs="Times New Roman"/>
          <w:sz w:val="20"/>
          <w:szCs w:val="22"/>
          <w:lang w:val="sl-SI"/>
        </w:rPr>
      </w:pPr>
      <w:r w:rsidRPr="00B835F5">
        <w:rPr>
          <w:rFonts w:ascii="Myriad Pro" w:eastAsia="Calibri" w:hAnsi="Myriad Pro" w:cs="Times New Roman"/>
          <w:sz w:val="20"/>
          <w:szCs w:val="22"/>
          <w:lang w:val="sl-SI"/>
        </w:rPr>
        <w:t>Vsebina vloge (ne glede na vrsto postopka) mora biti skladna z zahtevami v poglavju 5.1 dokumenta CMDh, vključno s Prilogo II (</w:t>
      </w:r>
      <w:hyperlink r:id="rId20" w:history="1">
        <w:r w:rsidRPr="00B835F5">
          <w:rPr>
            <w:rFonts w:ascii="Myriad Pro" w:eastAsia="Calibri" w:hAnsi="Myriad Pro" w:cs="Times New Roman"/>
            <w:color w:val="0563C1"/>
            <w:sz w:val="20"/>
            <w:szCs w:val="22"/>
            <w:u w:val="single"/>
            <w:lang w:val="sl-SI"/>
          </w:rPr>
          <w:t>Annex 2 - Applicant's declaration template</w:t>
        </w:r>
      </w:hyperlink>
      <w:r w:rsidRPr="00B835F5">
        <w:rPr>
          <w:rFonts w:ascii="Myriad Pro" w:eastAsia="Calibri" w:hAnsi="Myriad Pro" w:cs="Times New Roman"/>
          <w:sz w:val="20"/>
          <w:szCs w:val="22"/>
          <w:lang w:val="sl-SI"/>
        </w:rPr>
        <w:t>), ki mora biti obvezno priložena prošnji za odobritev kode QR.</w:t>
      </w:r>
    </w:p>
    <w:p w14:paraId="7995B7D6" w14:textId="77777777" w:rsidR="009A7223" w:rsidRPr="00B835F5" w:rsidRDefault="009A7223" w:rsidP="009A7223">
      <w:pPr>
        <w:spacing w:after="160" w:line="259" w:lineRule="auto"/>
        <w:ind w:left="284" w:right="275"/>
        <w:contextualSpacing/>
        <w:jc w:val="both"/>
        <w:rPr>
          <w:rFonts w:ascii="Myriad Pro" w:eastAsia="Calibri" w:hAnsi="Myriad Pro" w:cs="Times New Roman"/>
          <w:sz w:val="20"/>
          <w:szCs w:val="22"/>
          <w:lang w:val="sl-SI"/>
        </w:rPr>
      </w:pPr>
    </w:p>
    <w:p w14:paraId="643CA8AE" w14:textId="20C9CF1D" w:rsidR="006D3E5D" w:rsidRPr="002F465F" w:rsidRDefault="00C05934" w:rsidP="002F465F">
      <w:pPr>
        <w:numPr>
          <w:ilvl w:val="0"/>
          <w:numId w:val="15"/>
        </w:numPr>
        <w:spacing w:after="160" w:line="259" w:lineRule="auto"/>
        <w:ind w:left="284" w:right="275" w:hanging="284"/>
        <w:contextualSpacing/>
        <w:jc w:val="both"/>
        <w:rPr>
          <w:rFonts w:ascii="Myriad Pro" w:hAnsi="Myriad Pro"/>
          <w:sz w:val="20"/>
          <w:szCs w:val="20"/>
          <w:lang w:val="sl-SI"/>
        </w:rPr>
      </w:pPr>
      <w:r w:rsidRPr="002F465F">
        <w:rPr>
          <w:rFonts w:ascii="Myriad Pro" w:eastAsia="Calibri" w:hAnsi="Myriad Pro" w:cs="Times New Roman"/>
          <w:sz w:val="20"/>
          <w:szCs w:val="22"/>
          <w:lang w:val="sl-SI"/>
        </w:rPr>
        <w:t xml:space="preserve">Vloga, v sklopu katere se uvaja koda QR </w:t>
      </w:r>
      <w:r w:rsidR="00737F97">
        <w:rPr>
          <w:rFonts w:ascii="Myriad Pro" w:eastAsia="Calibri" w:hAnsi="Myriad Pro" w:cs="Times New Roman"/>
          <w:sz w:val="20"/>
          <w:szCs w:val="22"/>
          <w:lang w:val="sl-SI"/>
        </w:rPr>
        <w:t>s</w:t>
      </w:r>
      <w:r w:rsidRPr="002F465F">
        <w:rPr>
          <w:rFonts w:ascii="Myriad Pro" w:eastAsia="Calibri" w:hAnsi="Myriad Pro" w:cs="Times New Roman"/>
          <w:sz w:val="20"/>
          <w:szCs w:val="22"/>
          <w:lang w:val="sl-SI"/>
        </w:rPr>
        <w:t xml:space="preserve"> povezavo do video vsebine z dodatnimi navodili za uporabo zdravila, mora obvezno vključevati</w:t>
      </w:r>
      <w:bookmarkStart w:id="4" w:name="_Hlk89775818"/>
      <w:r w:rsidRPr="002F465F">
        <w:rPr>
          <w:rFonts w:ascii="Myriad Pro" w:eastAsia="Calibri" w:hAnsi="Myriad Pro" w:cs="Times New Roman"/>
          <w:sz w:val="20"/>
          <w:szCs w:val="22"/>
          <w:lang w:val="sl-SI"/>
        </w:rPr>
        <w:t xml:space="preserve"> besedilo informacij, ki bodo predstavljene v video vsebini (besedilo videoposnetka), in videoposnetek oz. ustrezno povezavo za dostop do njega</w:t>
      </w:r>
      <w:bookmarkEnd w:id="4"/>
      <w:r w:rsidRPr="002F465F">
        <w:rPr>
          <w:rFonts w:ascii="Myriad Pro" w:eastAsia="Calibri" w:hAnsi="Myriad Pro" w:cs="Times New Roman"/>
          <w:sz w:val="20"/>
          <w:szCs w:val="22"/>
          <w:lang w:val="sl-SI"/>
        </w:rPr>
        <w:t>, če je na voljo preko spletne strani (ki mora biti do odobritve vsebine zaklenjena za širšo javnost). Besedilo videoposnetka bo priloga odločbi za zadevni postopek. Kakršna koli na</w:t>
      </w:r>
      <w:r w:rsidR="00097C46">
        <w:rPr>
          <w:rFonts w:ascii="Myriad Pro" w:eastAsia="Calibri" w:hAnsi="Myriad Pro" w:cs="Times New Roman"/>
          <w:sz w:val="20"/>
          <w:szCs w:val="22"/>
          <w:lang w:val="sl-SI"/>
        </w:rPr>
        <w:t>daljn</w:t>
      </w:r>
      <w:r w:rsidR="00195A31">
        <w:rPr>
          <w:rFonts w:ascii="Myriad Pro" w:eastAsia="Calibri" w:hAnsi="Myriad Pro" w:cs="Times New Roman"/>
          <w:sz w:val="20"/>
          <w:szCs w:val="22"/>
          <w:lang w:val="sl-SI"/>
        </w:rPr>
        <w:t>j</w:t>
      </w:r>
      <w:r w:rsidR="00097C46">
        <w:rPr>
          <w:rFonts w:ascii="Myriad Pro" w:eastAsia="Calibri" w:hAnsi="Myriad Pro" w:cs="Times New Roman"/>
          <w:sz w:val="20"/>
          <w:szCs w:val="22"/>
          <w:lang w:val="sl-SI"/>
        </w:rPr>
        <w:t>a</w:t>
      </w:r>
      <w:r w:rsidRPr="002F465F">
        <w:rPr>
          <w:rFonts w:ascii="Myriad Pro" w:eastAsia="Calibri" w:hAnsi="Myriad Pro" w:cs="Times New Roman"/>
          <w:sz w:val="20"/>
          <w:szCs w:val="22"/>
          <w:lang w:val="sl-SI"/>
        </w:rPr>
        <w:t xml:space="preserve"> posodobitev video vsebine mora biti odobrena s strani JAZMP.</w:t>
      </w:r>
    </w:p>
    <w:sectPr w:rsidR="006D3E5D" w:rsidRPr="002F465F" w:rsidSect="006F4D52">
      <w:footerReference w:type="default" r:id="rId21"/>
      <w:headerReference w:type="first" r:id="rId22"/>
      <w:footerReference w:type="first" r:id="rId23"/>
      <w:pgSz w:w="11900" w:h="16840"/>
      <w:pgMar w:top="1134" w:right="1410" w:bottom="141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E960" w14:textId="77777777" w:rsidR="00A8579F" w:rsidRDefault="00A8579F" w:rsidP="00CA05EB">
      <w:r>
        <w:separator/>
      </w:r>
    </w:p>
  </w:endnote>
  <w:endnote w:type="continuationSeparator" w:id="0">
    <w:p w14:paraId="5B53E464" w14:textId="77777777" w:rsidR="00A8579F" w:rsidRDefault="00A8579F" w:rsidP="00CA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7E65" w14:textId="77777777" w:rsidR="001A477E" w:rsidRDefault="001A477E" w:rsidP="001A477E">
    <w:pPr>
      <w:pStyle w:val="Glava"/>
      <w:rPr>
        <w:rFonts w:ascii="Myriad Pro" w:hAnsi="Myriad Pro"/>
        <w:b/>
        <w:color w:val="3B3C42"/>
        <w:sz w:val="15"/>
        <w:szCs w:val="15"/>
        <w:lang w:val="sl-SI"/>
      </w:rPr>
    </w:pPr>
  </w:p>
  <w:p w14:paraId="53DFD6E9" w14:textId="77777777" w:rsidR="001A477E" w:rsidRPr="00204A7A" w:rsidRDefault="00FB6C91" w:rsidP="001A477E">
    <w:pPr>
      <w:ind w:right="1610"/>
      <w:jc w:val="center"/>
      <w:rPr>
        <w:rFonts w:ascii="Myriad Pro" w:hAnsi="Myriad Pro"/>
        <w:b/>
        <w:color w:val="3B3C42"/>
        <w:sz w:val="6"/>
        <w:szCs w:val="6"/>
        <w:lang w:val="sl-SI"/>
      </w:rPr>
    </w:pPr>
    <w:r>
      <w:rPr>
        <w:rFonts w:ascii="Times New Roman" w:hAnsi="Times New Roman" w:cs="Times New Roman"/>
        <w:noProof/>
        <w:lang w:val="sl-SI" w:eastAsia="sl-SI"/>
      </w:rPr>
      <mc:AlternateContent>
        <mc:Choice Requires="wps">
          <w:drawing>
            <wp:anchor distT="0" distB="0" distL="114300" distR="114300" simplePos="0" relativeHeight="251670528" behindDoc="0" locked="0" layoutInCell="1" allowOverlap="1" wp14:anchorId="62ED580E" wp14:editId="4657FE8E">
              <wp:simplePos x="0" y="0"/>
              <wp:positionH relativeFrom="column">
                <wp:posOffset>4014470</wp:posOffset>
              </wp:positionH>
              <wp:positionV relativeFrom="paragraph">
                <wp:posOffset>15240</wp:posOffset>
              </wp:positionV>
              <wp:extent cx="1836000" cy="298800"/>
              <wp:effectExtent l="0" t="0" r="0" b="6350"/>
              <wp:wrapNone/>
              <wp:docPr id="4" name="Polje z besedilom 4"/>
              <wp:cNvGraphicFramePr/>
              <a:graphic xmlns:a="http://schemas.openxmlformats.org/drawingml/2006/main">
                <a:graphicData uri="http://schemas.microsoft.com/office/word/2010/wordprocessingShape">
                  <wps:wsp>
                    <wps:cNvSpPr txBox="1"/>
                    <wps:spPr>
                      <a:xfrm>
                        <a:off x="0" y="0"/>
                        <a:ext cx="1836000" cy="298800"/>
                      </a:xfrm>
                      <a:prstGeom prst="rect">
                        <a:avLst/>
                      </a:prstGeom>
                      <a:solidFill>
                        <a:sysClr val="window" lastClr="FFFFFF"/>
                      </a:solidFill>
                      <a:ln w="6350">
                        <a:noFill/>
                      </a:ln>
                    </wps:spPr>
                    <wps:txbx>
                      <w:txbxContent>
                        <w:p w14:paraId="39FD45BB" w14:textId="77777777" w:rsidR="00DD67FD" w:rsidRPr="00D9136D" w:rsidRDefault="00D9136D" w:rsidP="00D9136D">
                          <w:pPr>
                            <w:jc w:val="right"/>
                            <w:rPr>
                              <w:rFonts w:ascii="Myriad Pro" w:hAnsi="Myriad Pro"/>
                              <w:sz w:val="16"/>
                              <w:szCs w:val="16"/>
                              <w:lang w:val="en-GB"/>
                            </w:rPr>
                          </w:pPr>
                          <w:r>
                            <w:rPr>
                              <w:rFonts w:ascii="Myriad Pro" w:hAnsi="Myriad Pro"/>
                              <w:sz w:val="16"/>
                              <w:szCs w:val="16"/>
                              <w:lang w:val="sl-SI"/>
                            </w:rPr>
                            <w:t>Stran</w:t>
                          </w:r>
                          <w:r w:rsidR="00DD67FD">
                            <w:rPr>
                              <w:rFonts w:ascii="Myriad Pro" w:hAnsi="Myriad Pro"/>
                              <w:sz w:val="16"/>
                              <w:szCs w:val="16"/>
                              <w:lang w:val="sl-SI"/>
                            </w:rPr>
                            <w:t xml:space="preserve"> </w:t>
                          </w:r>
                          <w:r w:rsidR="00DD67FD">
                            <w:rPr>
                              <w:rFonts w:ascii="Myriad Pro" w:hAnsi="Myriad Pro"/>
                              <w:bCs/>
                              <w:sz w:val="16"/>
                              <w:szCs w:val="16"/>
                              <w:lang w:val="sl-SI"/>
                            </w:rPr>
                            <w:fldChar w:fldCharType="begin"/>
                          </w:r>
                          <w:r w:rsidR="00DD67FD">
                            <w:rPr>
                              <w:rFonts w:ascii="Myriad Pro" w:hAnsi="Myriad Pro"/>
                              <w:bCs/>
                              <w:sz w:val="16"/>
                              <w:szCs w:val="16"/>
                              <w:lang w:val="sl-SI"/>
                            </w:rPr>
                            <w:instrText>PAGE  \* Arabic  \* MERGEFORMAT</w:instrText>
                          </w:r>
                          <w:r w:rsidR="00DD67FD">
                            <w:rPr>
                              <w:rFonts w:ascii="Myriad Pro" w:hAnsi="Myriad Pro"/>
                              <w:bCs/>
                              <w:sz w:val="16"/>
                              <w:szCs w:val="16"/>
                              <w:lang w:val="sl-SI"/>
                            </w:rPr>
                            <w:fldChar w:fldCharType="separate"/>
                          </w:r>
                          <w:r w:rsidR="00221E37">
                            <w:rPr>
                              <w:rFonts w:ascii="Myriad Pro" w:hAnsi="Myriad Pro"/>
                              <w:bCs/>
                              <w:noProof/>
                              <w:sz w:val="16"/>
                              <w:szCs w:val="16"/>
                              <w:lang w:val="sl-SI"/>
                            </w:rPr>
                            <w:t>5</w:t>
                          </w:r>
                          <w:r w:rsidR="00DD67FD">
                            <w:rPr>
                              <w:rFonts w:ascii="Myriad Pro" w:hAnsi="Myriad Pro"/>
                              <w:bCs/>
                              <w:sz w:val="16"/>
                              <w:szCs w:val="16"/>
                              <w:lang w:val="sl-SI"/>
                            </w:rPr>
                            <w:fldChar w:fldCharType="end"/>
                          </w:r>
                          <w:r w:rsidR="00DD67FD">
                            <w:rPr>
                              <w:rFonts w:ascii="Myriad Pro" w:hAnsi="Myriad Pro"/>
                              <w:sz w:val="16"/>
                              <w:szCs w:val="16"/>
                              <w:lang w:val="sl-SI"/>
                            </w:rPr>
                            <w:t xml:space="preserve"> </w:t>
                          </w:r>
                          <w:r>
                            <w:rPr>
                              <w:rFonts w:ascii="Myriad Pro" w:hAnsi="Myriad Pro"/>
                              <w:sz w:val="16"/>
                              <w:szCs w:val="16"/>
                              <w:lang w:val="en-GB"/>
                            </w:rPr>
                            <w:t>od</w:t>
                          </w:r>
                          <w:r w:rsidR="00DD67FD">
                            <w:rPr>
                              <w:rFonts w:ascii="Myriad Pro" w:hAnsi="Myriad Pro"/>
                              <w:sz w:val="16"/>
                              <w:szCs w:val="16"/>
                              <w:lang w:val="en-GB"/>
                            </w:rPr>
                            <w:t xml:space="preserve"> </w:t>
                          </w:r>
                          <w:r w:rsidR="00DD67FD">
                            <w:rPr>
                              <w:rFonts w:ascii="Myriad Pro" w:hAnsi="Myriad Pro"/>
                              <w:bCs/>
                              <w:sz w:val="16"/>
                              <w:szCs w:val="16"/>
                              <w:lang w:val="sl-SI"/>
                            </w:rPr>
                            <w:fldChar w:fldCharType="begin"/>
                          </w:r>
                          <w:r w:rsidR="00DD67FD">
                            <w:rPr>
                              <w:rFonts w:ascii="Myriad Pro" w:hAnsi="Myriad Pro"/>
                              <w:bCs/>
                              <w:sz w:val="16"/>
                              <w:szCs w:val="16"/>
                              <w:lang w:val="sl-SI"/>
                            </w:rPr>
                            <w:instrText>NUMPAGES  \* Arabic  \* MERGEFORMAT</w:instrText>
                          </w:r>
                          <w:r w:rsidR="00DD67FD">
                            <w:rPr>
                              <w:rFonts w:ascii="Myriad Pro" w:hAnsi="Myriad Pro"/>
                              <w:bCs/>
                              <w:sz w:val="16"/>
                              <w:szCs w:val="16"/>
                              <w:lang w:val="sl-SI"/>
                            </w:rPr>
                            <w:fldChar w:fldCharType="separate"/>
                          </w:r>
                          <w:r w:rsidR="00221E37">
                            <w:rPr>
                              <w:rFonts w:ascii="Myriad Pro" w:hAnsi="Myriad Pro"/>
                              <w:bCs/>
                              <w:noProof/>
                              <w:sz w:val="16"/>
                              <w:szCs w:val="16"/>
                              <w:lang w:val="sl-SI"/>
                            </w:rPr>
                            <w:t>5</w:t>
                          </w:r>
                          <w:r w:rsidR="00DD67FD">
                            <w:rPr>
                              <w:rFonts w:ascii="Myriad Pro" w:hAnsi="Myriad Pro"/>
                              <w:bCs/>
                              <w:sz w:val="16"/>
                              <w:szCs w:val="16"/>
                              <w:lang w:val="sl-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D580E" id="_x0000_t202" coordsize="21600,21600" o:spt="202" path="m,l,21600r21600,l21600,xe">
              <v:stroke joinstyle="miter"/>
              <v:path gradientshapeok="t" o:connecttype="rect"/>
            </v:shapetype>
            <v:shape id="Polje z besedilom 4" o:spid="_x0000_s1026" type="#_x0000_t202" style="position:absolute;left:0;text-align:left;margin-left:316.1pt;margin-top:1.2pt;width:144.5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" fillcolor="window" stroked="f" strokeweight=".5pt">
              <v:textbox>
                <w:txbxContent>
                  <w:p w14:paraId="39FD45BB" w14:textId="77777777" w:rsidR="00DD67FD" w:rsidRPr="00D9136D" w:rsidRDefault="00D9136D" w:rsidP="00D9136D">
                    <w:pPr>
                      <w:jc w:val="right"/>
                      <w:rPr>
                        <w:rFonts w:ascii="Myriad Pro" w:hAnsi="Myriad Pro"/>
                        <w:sz w:val="16"/>
                        <w:szCs w:val="16"/>
                        <w:lang w:val="en-GB"/>
                      </w:rPr>
                    </w:pPr>
                    <w:r>
                      <w:rPr>
                        <w:rFonts w:ascii="Myriad Pro" w:hAnsi="Myriad Pro"/>
                        <w:sz w:val="16"/>
                        <w:szCs w:val="16"/>
                        <w:lang w:val="sl-SI"/>
                      </w:rPr>
                      <w:t>Stran</w:t>
                    </w:r>
                    <w:r w:rsidR="00DD67FD">
                      <w:rPr>
                        <w:rFonts w:ascii="Myriad Pro" w:hAnsi="Myriad Pro"/>
                        <w:sz w:val="16"/>
                        <w:szCs w:val="16"/>
                        <w:lang w:val="sl-SI"/>
                      </w:rPr>
                      <w:t xml:space="preserve"> </w:t>
                    </w:r>
                    <w:r w:rsidR="00DD67FD">
                      <w:rPr>
                        <w:rFonts w:ascii="Myriad Pro" w:hAnsi="Myriad Pro"/>
                        <w:bCs/>
                        <w:sz w:val="16"/>
                        <w:szCs w:val="16"/>
                        <w:lang w:val="sl-SI"/>
                      </w:rPr>
                      <w:fldChar w:fldCharType="begin"/>
                    </w:r>
                    <w:r w:rsidR="00DD67FD">
                      <w:rPr>
                        <w:rFonts w:ascii="Myriad Pro" w:hAnsi="Myriad Pro"/>
                        <w:bCs/>
                        <w:sz w:val="16"/>
                        <w:szCs w:val="16"/>
                        <w:lang w:val="sl-SI"/>
                      </w:rPr>
                      <w:instrText>PAGE  \* Arabic  \* MERGEFORMAT</w:instrText>
                    </w:r>
                    <w:r w:rsidR="00DD67FD">
                      <w:rPr>
                        <w:rFonts w:ascii="Myriad Pro" w:hAnsi="Myriad Pro"/>
                        <w:bCs/>
                        <w:sz w:val="16"/>
                        <w:szCs w:val="16"/>
                        <w:lang w:val="sl-SI"/>
                      </w:rPr>
                      <w:fldChar w:fldCharType="separate"/>
                    </w:r>
                    <w:r w:rsidR="00221E37">
                      <w:rPr>
                        <w:rFonts w:ascii="Myriad Pro" w:hAnsi="Myriad Pro"/>
                        <w:bCs/>
                        <w:noProof/>
                        <w:sz w:val="16"/>
                        <w:szCs w:val="16"/>
                        <w:lang w:val="sl-SI"/>
                      </w:rPr>
                      <w:t>5</w:t>
                    </w:r>
                    <w:r w:rsidR="00DD67FD">
                      <w:rPr>
                        <w:rFonts w:ascii="Myriad Pro" w:hAnsi="Myriad Pro"/>
                        <w:bCs/>
                        <w:sz w:val="16"/>
                        <w:szCs w:val="16"/>
                        <w:lang w:val="sl-SI"/>
                      </w:rPr>
                      <w:fldChar w:fldCharType="end"/>
                    </w:r>
                    <w:r w:rsidR="00DD67FD">
                      <w:rPr>
                        <w:rFonts w:ascii="Myriad Pro" w:hAnsi="Myriad Pro"/>
                        <w:sz w:val="16"/>
                        <w:szCs w:val="16"/>
                        <w:lang w:val="sl-SI"/>
                      </w:rPr>
                      <w:t xml:space="preserve"> </w:t>
                    </w:r>
                    <w:r>
                      <w:rPr>
                        <w:rFonts w:ascii="Myriad Pro" w:hAnsi="Myriad Pro"/>
                        <w:sz w:val="16"/>
                        <w:szCs w:val="16"/>
                        <w:lang w:val="en-GB"/>
                      </w:rPr>
                      <w:t>od</w:t>
                    </w:r>
                    <w:r w:rsidR="00DD67FD">
                      <w:rPr>
                        <w:rFonts w:ascii="Myriad Pro" w:hAnsi="Myriad Pro"/>
                        <w:sz w:val="16"/>
                        <w:szCs w:val="16"/>
                        <w:lang w:val="en-GB"/>
                      </w:rPr>
                      <w:t xml:space="preserve"> </w:t>
                    </w:r>
                    <w:r w:rsidR="00DD67FD">
                      <w:rPr>
                        <w:rFonts w:ascii="Myriad Pro" w:hAnsi="Myriad Pro"/>
                        <w:bCs/>
                        <w:sz w:val="16"/>
                        <w:szCs w:val="16"/>
                        <w:lang w:val="sl-SI"/>
                      </w:rPr>
                      <w:fldChar w:fldCharType="begin"/>
                    </w:r>
                    <w:r w:rsidR="00DD67FD">
                      <w:rPr>
                        <w:rFonts w:ascii="Myriad Pro" w:hAnsi="Myriad Pro"/>
                        <w:bCs/>
                        <w:sz w:val="16"/>
                        <w:szCs w:val="16"/>
                        <w:lang w:val="sl-SI"/>
                      </w:rPr>
                      <w:instrText>NUMPAGES  \* Arabic  \* MERGEFORMAT</w:instrText>
                    </w:r>
                    <w:r w:rsidR="00DD67FD">
                      <w:rPr>
                        <w:rFonts w:ascii="Myriad Pro" w:hAnsi="Myriad Pro"/>
                        <w:bCs/>
                        <w:sz w:val="16"/>
                        <w:szCs w:val="16"/>
                        <w:lang w:val="sl-SI"/>
                      </w:rPr>
                      <w:fldChar w:fldCharType="separate"/>
                    </w:r>
                    <w:r w:rsidR="00221E37">
                      <w:rPr>
                        <w:rFonts w:ascii="Myriad Pro" w:hAnsi="Myriad Pro"/>
                        <w:bCs/>
                        <w:noProof/>
                        <w:sz w:val="16"/>
                        <w:szCs w:val="16"/>
                        <w:lang w:val="sl-SI"/>
                      </w:rPr>
                      <w:t>5</w:t>
                    </w:r>
                    <w:r w:rsidR="00DD67FD">
                      <w:rPr>
                        <w:rFonts w:ascii="Myriad Pro" w:hAnsi="Myriad Pro"/>
                        <w:bCs/>
                        <w:sz w:val="16"/>
                        <w:szCs w:val="16"/>
                        <w:lang w:val="sl-SI"/>
                      </w:rPr>
                      <w:fldChar w:fldCharType="end"/>
                    </w:r>
                  </w:p>
                </w:txbxContent>
              </v:textbox>
            </v:shape>
          </w:pict>
        </mc:Fallback>
      </mc:AlternateContent>
    </w:r>
  </w:p>
  <w:p w14:paraId="4D4489E7" w14:textId="052E7537" w:rsidR="00F90003" w:rsidRPr="001E5133" w:rsidRDefault="00F90003" w:rsidP="001E5133">
    <w:pPr>
      <w:ind w:left="-187" w:right="1610"/>
      <w:rPr>
        <w:rFonts w:ascii="Myriad Pro" w:hAnsi="Myriad Pro"/>
        <w:sz w:val="16"/>
        <w:szCs w:val="16"/>
        <w:lang w:val="sl-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BD09" w14:textId="77777777" w:rsidR="00894BDA" w:rsidRDefault="00894BDA" w:rsidP="00894BDA">
    <w:pPr>
      <w:pStyle w:val="Glava"/>
      <w:rPr>
        <w:rFonts w:ascii="Myriad Pro" w:hAnsi="Myriad Pro"/>
        <w:b/>
        <w:color w:val="3B3C42"/>
        <w:sz w:val="15"/>
        <w:szCs w:val="15"/>
        <w:lang w:val="sl-SI"/>
      </w:rPr>
    </w:pPr>
  </w:p>
  <w:p w14:paraId="16B3FACE" w14:textId="77777777" w:rsidR="00894BDA" w:rsidRPr="00204A7A" w:rsidRDefault="00FB6C91" w:rsidP="00894BDA">
    <w:pPr>
      <w:ind w:right="1610"/>
      <w:jc w:val="center"/>
      <w:rPr>
        <w:rFonts w:ascii="Myriad Pro" w:hAnsi="Myriad Pro"/>
        <w:b/>
        <w:color w:val="3B3C42"/>
        <w:sz w:val="6"/>
        <w:szCs w:val="6"/>
        <w:lang w:val="sl-SI"/>
      </w:rPr>
    </w:pPr>
    <w:r>
      <w:rPr>
        <w:rFonts w:ascii="Times New Roman" w:hAnsi="Times New Roman" w:cs="Times New Roman"/>
        <w:noProof/>
        <w:lang w:val="sl-SI" w:eastAsia="sl-SI"/>
      </w:rPr>
      <mc:AlternateContent>
        <mc:Choice Requires="wps">
          <w:drawing>
            <wp:anchor distT="0" distB="0" distL="114300" distR="114300" simplePos="0" relativeHeight="251668480" behindDoc="0" locked="0" layoutInCell="1" allowOverlap="1" wp14:anchorId="01A30801" wp14:editId="6676B4CD">
              <wp:simplePos x="0" y="0"/>
              <wp:positionH relativeFrom="column">
                <wp:posOffset>4014470</wp:posOffset>
              </wp:positionH>
              <wp:positionV relativeFrom="paragraph">
                <wp:posOffset>15240</wp:posOffset>
              </wp:positionV>
              <wp:extent cx="1836000" cy="298800"/>
              <wp:effectExtent l="0" t="0" r="0" b="6350"/>
              <wp:wrapNone/>
              <wp:docPr id="2" name="Polje z besedilom 2"/>
              <wp:cNvGraphicFramePr/>
              <a:graphic xmlns:a="http://schemas.openxmlformats.org/drawingml/2006/main">
                <a:graphicData uri="http://schemas.microsoft.com/office/word/2010/wordprocessingShape">
                  <wps:wsp>
                    <wps:cNvSpPr txBox="1"/>
                    <wps:spPr>
                      <a:xfrm>
                        <a:off x="0" y="0"/>
                        <a:ext cx="1836000" cy="298800"/>
                      </a:xfrm>
                      <a:prstGeom prst="rect">
                        <a:avLst/>
                      </a:prstGeom>
                      <a:solidFill>
                        <a:sysClr val="window" lastClr="FFFFFF"/>
                      </a:solidFill>
                      <a:ln w="6350">
                        <a:noFill/>
                      </a:ln>
                    </wps:spPr>
                    <wps:txbx>
                      <w:txbxContent>
                        <w:p w14:paraId="5257DE34" w14:textId="77777777" w:rsidR="00DD67FD" w:rsidRDefault="00A848B4" w:rsidP="00DD67FD">
                          <w:pPr>
                            <w:jc w:val="right"/>
                            <w:rPr>
                              <w:rFonts w:ascii="Myriad Pro" w:hAnsi="Myriad Pro"/>
                              <w:sz w:val="16"/>
                              <w:szCs w:val="16"/>
                            </w:rPr>
                          </w:pPr>
                          <w:r>
                            <w:rPr>
                              <w:rFonts w:ascii="Myriad Pro" w:hAnsi="Myriad Pro"/>
                              <w:sz w:val="16"/>
                              <w:szCs w:val="16"/>
                              <w:lang w:val="sl-SI"/>
                            </w:rPr>
                            <w:t>Stran</w:t>
                          </w:r>
                          <w:r w:rsidR="00DD67FD">
                            <w:rPr>
                              <w:rFonts w:ascii="Myriad Pro" w:hAnsi="Myriad Pro"/>
                              <w:sz w:val="16"/>
                              <w:szCs w:val="16"/>
                              <w:lang w:val="sl-SI"/>
                            </w:rPr>
                            <w:t xml:space="preserve"> </w:t>
                          </w:r>
                          <w:r w:rsidR="00DD67FD">
                            <w:rPr>
                              <w:rFonts w:ascii="Myriad Pro" w:hAnsi="Myriad Pro"/>
                              <w:bCs/>
                              <w:sz w:val="16"/>
                              <w:szCs w:val="16"/>
                              <w:lang w:val="sl-SI"/>
                            </w:rPr>
                            <w:fldChar w:fldCharType="begin"/>
                          </w:r>
                          <w:r w:rsidR="00DD67FD">
                            <w:rPr>
                              <w:rFonts w:ascii="Myriad Pro" w:hAnsi="Myriad Pro"/>
                              <w:bCs/>
                              <w:sz w:val="16"/>
                              <w:szCs w:val="16"/>
                              <w:lang w:val="sl-SI"/>
                            </w:rPr>
                            <w:instrText>PAGE  \* Arabic  \* MERGEFORMAT</w:instrText>
                          </w:r>
                          <w:r w:rsidR="00DD67FD">
                            <w:rPr>
                              <w:rFonts w:ascii="Myriad Pro" w:hAnsi="Myriad Pro"/>
                              <w:bCs/>
                              <w:sz w:val="16"/>
                              <w:szCs w:val="16"/>
                              <w:lang w:val="sl-SI"/>
                            </w:rPr>
                            <w:fldChar w:fldCharType="separate"/>
                          </w:r>
                          <w:r w:rsidR="00221E37">
                            <w:rPr>
                              <w:rFonts w:ascii="Myriad Pro" w:hAnsi="Myriad Pro"/>
                              <w:bCs/>
                              <w:noProof/>
                              <w:sz w:val="16"/>
                              <w:szCs w:val="16"/>
                              <w:lang w:val="sl-SI"/>
                            </w:rPr>
                            <w:t>1</w:t>
                          </w:r>
                          <w:r w:rsidR="00DD67FD">
                            <w:rPr>
                              <w:rFonts w:ascii="Myriad Pro" w:hAnsi="Myriad Pro"/>
                              <w:bCs/>
                              <w:sz w:val="16"/>
                              <w:szCs w:val="16"/>
                              <w:lang w:val="sl-SI"/>
                            </w:rPr>
                            <w:fldChar w:fldCharType="end"/>
                          </w:r>
                          <w:r w:rsidR="00DD67FD">
                            <w:rPr>
                              <w:rFonts w:ascii="Myriad Pro" w:hAnsi="Myriad Pro"/>
                              <w:sz w:val="16"/>
                              <w:szCs w:val="16"/>
                              <w:lang w:val="sl-SI"/>
                            </w:rPr>
                            <w:t xml:space="preserve"> </w:t>
                          </w:r>
                          <w:r>
                            <w:rPr>
                              <w:rFonts w:ascii="Myriad Pro" w:hAnsi="Myriad Pro"/>
                              <w:sz w:val="16"/>
                              <w:szCs w:val="16"/>
                              <w:lang w:val="en-GB"/>
                            </w:rPr>
                            <w:t>od</w:t>
                          </w:r>
                          <w:r w:rsidR="00DD67FD">
                            <w:rPr>
                              <w:rFonts w:ascii="Myriad Pro" w:hAnsi="Myriad Pro"/>
                              <w:sz w:val="16"/>
                              <w:szCs w:val="16"/>
                              <w:lang w:val="en-GB"/>
                            </w:rPr>
                            <w:t xml:space="preserve"> </w:t>
                          </w:r>
                          <w:r w:rsidR="00DD67FD">
                            <w:rPr>
                              <w:rFonts w:ascii="Myriad Pro" w:hAnsi="Myriad Pro"/>
                              <w:bCs/>
                              <w:sz w:val="16"/>
                              <w:szCs w:val="16"/>
                              <w:lang w:val="sl-SI"/>
                            </w:rPr>
                            <w:fldChar w:fldCharType="begin"/>
                          </w:r>
                          <w:r w:rsidR="00DD67FD">
                            <w:rPr>
                              <w:rFonts w:ascii="Myriad Pro" w:hAnsi="Myriad Pro"/>
                              <w:bCs/>
                              <w:sz w:val="16"/>
                              <w:szCs w:val="16"/>
                              <w:lang w:val="sl-SI"/>
                            </w:rPr>
                            <w:instrText>NUMPAGES  \* Arabic  \* MERGEFORMAT</w:instrText>
                          </w:r>
                          <w:r w:rsidR="00DD67FD">
                            <w:rPr>
                              <w:rFonts w:ascii="Myriad Pro" w:hAnsi="Myriad Pro"/>
                              <w:bCs/>
                              <w:sz w:val="16"/>
                              <w:szCs w:val="16"/>
                              <w:lang w:val="sl-SI"/>
                            </w:rPr>
                            <w:fldChar w:fldCharType="separate"/>
                          </w:r>
                          <w:r w:rsidR="00221E37">
                            <w:rPr>
                              <w:rFonts w:ascii="Myriad Pro" w:hAnsi="Myriad Pro"/>
                              <w:bCs/>
                              <w:noProof/>
                              <w:sz w:val="16"/>
                              <w:szCs w:val="16"/>
                              <w:lang w:val="sl-SI"/>
                            </w:rPr>
                            <w:t>5</w:t>
                          </w:r>
                          <w:r w:rsidR="00DD67FD">
                            <w:rPr>
                              <w:rFonts w:ascii="Myriad Pro" w:hAnsi="Myriad Pro"/>
                              <w:bCs/>
                              <w:sz w:val="16"/>
                              <w:szCs w:val="16"/>
                              <w:lang w:val="sl-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30801" id="_x0000_t202" coordsize="21600,21600" o:spt="202" path="m,l,21600r21600,l21600,xe">
              <v:stroke joinstyle="miter"/>
              <v:path gradientshapeok="t" o:connecttype="rect"/>
            </v:shapetype>
            <v:shape id="Polje z besedilom 2" o:spid="_x0000_s1028" type="#_x0000_t202" style="position:absolute;left:0;text-align:left;margin-left:316.1pt;margin-top:1.2pt;width:144.5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" fillcolor="window" stroked="f" strokeweight=".5pt">
              <v:textbox>
                <w:txbxContent>
                  <w:p w14:paraId="5257DE34" w14:textId="77777777" w:rsidR="00DD67FD" w:rsidRDefault="00A848B4" w:rsidP="00DD67FD">
                    <w:pPr>
                      <w:jc w:val="right"/>
                      <w:rPr>
                        <w:rFonts w:ascii="Myriad Pro" w:hAnsi="Myriad Pro"/>
                        <w:sz w:val="16"/>
                        <w:szCs w:val="16"/>
                      </w:rPr>
                    </w:pPr>
                    <w:r>
                      <w:rPr>
                        <w:rFonts w:ascii="Myriad Pro" w:hAnsi="Myriad Pro"/>
                        <w:sz w:val="16"/>
                        <w:szCs w:val="16"/>
                        <w:lang w:val="sl-SI"/>
                      </w:rPr>
                      <w:t>Stran</w:t>
                    </w:r>
                    <w:r w:rsidR="00DD67FD">
                      <w:rPr>
                        <w:rFonts w:ascii="Myriad Pro" w:hAnsi="Myriad Pro"/>
                        <w:sz w:val="16"/>
                        <w:szCs w:val="16"/>
                        <w:lang w:val="sl-SI"/>
                      </w:rPr>
                      <w:t xml:space="preserve"> </w:t>
                    </w:r>
                    <w:r w:rsidR="00DD67FD">
                      <w:rPr>
                        <w:rFonts w:ascii="Myriad Pro" w:hAnsi="Myriad Pro"/>
                        <w:bCs/>
                        <w:sz w:val="16"/>
                        <w:szCs w:val="16"/>
                        <w:lang w:val="sl-SI"/>
                      </w:rPr>
                      <w:fldChar w:fldCharType="begin"/>
                    </w:r>
                    <w:r w:rsidR="00DD67FD">
                      <w:rPr>
                        <w:rFonts w:ascii="Myriad Pro" w:hAnsi="Myriad Pro"/>
                        <w:bCs/>
                        <w:sz w:val="16"/>
                        <w:szCs w:val="16"/>
                        <w:lang w:val="sl-SI"/>
                      </w:rPr>
                      <w:instrText>PAGE  \* Arabic  \* MERGEFORMAT</w:instrText>
                    </w:r>
                    <w:r w:rsidR="00DD67FD">
                      <w:rPr>
                        <w:rFonts w:ascii="Myriad Pro" w:hAnsi="Myriad Pro"/>
                        <w:bCs/>
                        <w:sz w:val="16"/>
                        <w:szCs w:val="16"/>
                        <w:lang w:val="sl-SI"/>
                      </w:rPr>
                      <w:fldChar w:fldCharType="separate"/>
                    </w:r>
                    <w:r w:rsidR="00221E37">
                      <w:rPr>
                        <w:rFonts w:ascii="Myriad Pro" w:hAnsi="Myriad Pro"/>
                        <w:bCs/>
                        <w:noProof/>
                        <w:sz w:val="16"/>
                        <w:szCs w:val="16"/>
                        <w:lang w:val="sl-SI"/>
                      </w:rPr>
                      <w:t>1</w:t>
                    </w:r>
                    <w:r w:rsidR="00DD67FD">
                      <w:rPr>
                        <w:rFonts w:ascii="Myriad Pro" w:hAnsi="Myriad Pro"/>
                        <w:bCs/>
                        <w:sz w:val="16"/>
                        <w:szCs w:val="16"/>
                        <w:lang w:val="sl-SI"/>
                      </w:rPr>
                      <w:fldChar w:fldCharType="end"/>
                    </w:r>
                    <w:r w:rsidR="00DD67FD">
                      <w:rPr>
                        <w:rFonts w:ascii="Myriad Pro" w:hAnsi="Myriad Pro"/>
                        <w:sz w:val="16"/>
                        <w:szCs w:val="16"/>
                        <w:lang w:val="sl-SI"/>
                      </w:rPr>
                      <w:t xml:space="preserve"> </w:t>
                    </w:r>
                    <w:r>
                      <w:rPr>
                        <w:rFonts w:ascii="Myriad Pro" w:hAnsi="Myriad Pro"/>
                        <w:sz w:val="16"/>
                        <w:szCs w:val="16"/>
                        <w:lang w:val="en-GB"/>
                      </w:rPr>
                      <w:t>od</w:t>
                    </w:r>
                    <w:r w:rsidR="00DD67FD">
                      <w:rPr>
                        <w:rFonts w:ascii="Myriad Pro" w:hAnsi="Myriad Pro"/>
                        <w:sz w:val="16"/>
                        <w:szCs w:val="16"/>
                        <w:lang w:val="en-GB"/>
                      </w:rPr>
                      <w:t xml:space="preserve"> </w:t>
                    </w:r>
                    <w:r w:rsidR="00DD67FD">
                      <w:rPr>
                        <w:rFonts w:ascii="Myriad Pro" w:hAnsi="Myriad Pro"/>
                        <w:bCs/>
                        <w:sz w:val="16"/>
                        <w:szCs w:val="16"/>
                        <w:lang w:val="sl-SI"/>
                      </w:rPr>
                      <w:fldChar w:fldCharType="begin"/>
                    </w:r>
                    <w:r w:rsidR="00DD67FD">
                      <w:rPr>
                        <w:rFonts w:ascii="Myriad Pro" w:hAnsi="Myriad Pro"/>
                        <w:bCs/>
                        <w:sz w:val="16"/>
                        <w:szCs w:val="16"/>
                        <w:lang w:val="sl-SI"/>
                      </w:rPr>
                      <w:instrText>NUMPAGES  \* Arabic  \* MERGEFORMAT</w:instrText>
                    </w:r>
                    <w:r w:rsidR="00DD67FD">
                      <w:rPr>
                        <w:rFonts w:ascii="Myriad Pro" w:hAnsi="Myriad Pro"/>
                        <w:bCs/>
                        <w:sz w:val="16"/>
                        <w:szCs w:val="16"/>
                        <w:lang w:val="sl-SI"/>
                      </w:rPr>
                      <w:fldChar w:fldCharType="separate"/>
                    </w:r>
                    <w:r w:rsidR="00221E37">
                      <w:rPr>
                        <w:rFonts w:ascii="Myriad Pro" w:hAnsi="Myriad Pro"/>
                        <w:bCs/>
                        <w:noProof/>
                        <w:sz w:val="16"/>
                        <w:szCs w:val="16"/>
                        <w:lang w:val="sl-SI"/>
                      </w:rPr>
                      <w:t>5</w:t>
                    </w:r>
                    <w:r w:rsidR="00DD67FD">
                      <w:rPr>
                        <w:rFonts w:ascii="Myriad Pro" w:hAnsi="Myriad Pro"/>
                        <w:bCs/>
                        <w:sz w:val="16"/>
                        <w:szCs w:val="16"/>
                        <w:lang w:val="sl-SI"/>
                      </w:rPr>
                      <w:fldChar w:fldCharType="end"/>
                    </w:r>
                  </w:p>
                </w:txbxContent>
              </v:textbox>
            </v:shape>
          </w:pict>
        </mc:Fallback>
      </mc:AlternateContent>
    </w:r>
  </w:p>
  <w:p w14:paraId="11A966DD" w14:textId="5AA1A472" w:rsidR="00F90003" w:rsidRPr="001E5133" w:rsidRDefault="00F90003" w:rsidP="001E5133">
    <w:pPr>
      <w:ind w:left="-187" w:right="1610"/>
      <w:rPr>
        <w:rFonts w:ascii="Myriad Pro" w:hAnsi="Myriad Pro"/>
        <w:sz w:val="16"/>
        <w:szCs w:val="16"/>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2EDC" w14:textId="77777777" w:rsidR="00A8579F" w:rsidRDefault="00A8579F" w:rsidP="00CA05EB">
      <w:r>
        <w:separator/>
      </w:r>
    </w:p>
  </w:footnote>
  <w:footnote w:type="continuationSeparator" w:id="0">
    <w:p w14:paraId="514EA060" w14:textId="77777777" w:rsidR="00A8579F" w:rsidRDefault="00A8579F" w:rsidP="00CA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7F6A" w14:textId="77777777" w:rsidR="00131971" w:rsidRDefault="00642539" w:rsidP="006F4D52">
    <w:pPr>
      <w:pStyle w:val="Glava"/>
      <w:tabs>
        <w:tab w:val="clear" w:pos="4680"/>
        <w:tab w:val="clear" w:pos="9360"/>
      </w:tabs>
      <w:rPr>
        <w:noProof/>
        <w:lang w:val="sl-SI" w:eastAsia="sl-SI"/>
      </w:rPr>
    </w:pPr>
    <w:r>
      <w:rPr>
        <w:noProof/>
        <w:lang w:val="sl-SI" w:eastAsia="sl-SI"/>
      </w:rPr>
      <mc:AlternateContent>
        <mc:Choice Requires="wps">
          <w:drawing>
            <wp:anchor distT="0" distB="0" distL="114300" distR="114300" simplePos="0" relativeHeight="251671552" behindDoc="0" locked="0" layoutInCell="1" allowOverlap="1" wp14:anchorId="38CD75E3" wp14:editId="3D30594F">
              <wp:simplePos x="0" y="0"/>
              <wp:positionH relativeFrom="column">
                <wp:posOffset>3519170</wp:posOffset>
              </wp:positionH>
              <wp:positionV relativeFrom="paragraph">
                <wp:posOffset>410845</wp:posOffset>
              </wp:positionV>
              <wp:extent cx="2624455" cy="1162685"/>
              <wp:effectExtent l="0" t="0" r="4445" b="0"/>
              <wp:wrapNone/>
              <wp:docPr id="7" name="Polje z besedilom 7"/>
              <wp:cNvGraphicFramePr/>
              <a:graphic xmlns:a="http://schemas.openxmlformats.org/drawingml/2006/main">
                <a:graphicData uri="http://schemas.microsoft.com/office/word/2010/wordprocessingShape">
                  <wps:wsp>
                    <wps:cNvSpPr txBox="1"/>
                    <wps:spPr>
                      <a:xfrm>
                        <a:off x="0" y="0"/>
                        <a:ext cx="2624455" cy="1162685"/>
                      </a:xfrm>
                      <a:prstGeom prst="rect">
                        <a:avLst/>
                      </a:prstGeom>
                      <a:solidFill>
                        <a:schemeClr val="lt1"/>
                      </a:solidFill>
                      <a:ln w="6350">
                        <a:noFill/>
                      </a:ln>
                    </wps:spPr>
                    <wps:txbx>
                      <w:txbxContent>
                        <w:p w14:paraId="09E3C25B" w14:textId="77777777" w:rsidR="00A848B4" w:rsidRPr="00642539" w:rsidRDefault="00A848B4" w:rsidP="00A848B4">
                          <w:pPr>
                            <w:ind w:left="567" w:right="465"/>
                            <w:jc w:val="right"/>
                            <w:rPr>
                              <w:rFonts w:ascii="Myriad Pro" w:hAnsi="Myriad Pro"/>
                              <w:color w:val="3B3C42"/>
                              <w:sz w:val="14"/>
                              <w:szCs w:val="14"/>
                              <w:lang w:val="sl-SI"/>
                            </w:rPr>
                          </w:pPr>
                          <w:r w:rsidRPr="00642539">
                            <w:rPr>
                              <w:rFonts w:ascii="Myriad Pro" w:hAnsi="Myriad Pro"/>
                              <w:b/>
                              <w:color w:val="3B3C42"/>
                              <w:sz w:val="14"/>
                              <w:szCs w:val="14"/>
                              <w:lang w:val="sl-SI"/>
                            </w:rPr>
                            <w:t xml:space="preserve">JAVNA AGENCIJA REPUBLIKE SLOVENIJE ZA ZDRAVILA IN MEDICINSKE PRIPOMOČKE </w:t>
                          </w:r>
                          <w:r w:rsidRPr="00642539">
                            <w:rPr>
                              <w:rFonts w:ascii="Myriad Pro" w:hAnsi="Myriad Pro"/>
                              <w:color w:val="3B3C42"/>
                              <w:sz w:val="14"/>
                              <w:szCs w:val="14"/>
                              <w:lang w:val="sl-SI"/>
                            </w:rPr>
                            <w:t>Slovenčeva ulica 22</w:t>
                          </w:r>
                        </w:p>
                        <w:p w14:paraId="01A3C2D4" w14:textId="77777777" w:rsidR="00A848B4" w:rsidRPr="00642539" w:rsidRDefault="00A848B4" w:rsidP="00A848B4">
                          <w:pPr>
                            <w:ind w:left="709" w:right="465"/>
                            <w:jc w:val="right"/>
                            <w:rPr>
                              <w:rFonts w:ascii="Myriad Pro" w:hAnsi="Myriad Pro"/>
                              <w:color w:val="3B3C42"/>
                              <w:sz w:val="14"/>
                              <w:szCs w:val="14"/>
                              <w:lang w:val="sl-SI"/>
                            </w:rPr>
                          </w:pPr>
                          <w:r w:rsidRPr="00642539">
                            <w:rPr>
                              <w:rFonts w:ascii="Myriad Pro" w:hAnsi="Myriad Pro"/>
                              <w:color w:val="3B3C42"/>
                              <w:sz w:val="14"/>
                              <w:szCs w:val="14"/>
                              <w:lang w:val="sl-SI"/>
                            </w:rPr>
                            <w:t>1000 Ljubljana, Slovenija</w:t>
                          </w:r>
                        </w:p>
                        <w:p w14:paraId="0275E11D" w14:textId="6BBFE11E" w:rsidR="00A848B4" w:rsidRPr="00642539" w:rsidRDefault="000C794D" w:rsidP="00A848B4">
                          <w:pPr>
                            <w:ind w:left="709" w:right="465"/>
                            <w:jc w:val="right"/>
                            <w:rPr>
                              <w:rFonts w:ascii="Myriad Pro" w:hAnsi="Myriad Pro"/>
                              <w:color w:val="83C5ED"/>
                              <w:sz w:val="14"/>
                              <w:szCs w:val="14"/>
                              <w:lang w:val="sl-SI"/>
                            </w:rPr>
                          </w:pPr>
                          <w:hyperlink r:id="rId1" w:history="1">
                            <w:r w:rsidR="00A848B4" w:rsidRPr="00642539">
                              <w:rPr>
                                <w:rStyle w:val="Hiperpovezava"/>
                                <w:rFonts w:ascii="Myriad Pro" w:hAnsi="Myriad Pro"/>
                                <w:color w:val="53B8E9"/>
                                <w:sz w:val="14"/>
                                <w:szCs w:val="14"/>
                                <w:lang w:val="sl-SI"/>
                              </w:rPr>
                              <w:t>www.jazmp.si</w:t>
                            </w:r>
                          </w:hyperlink>
                          <w:r w:rsidR="00A848B4" w:rsidRPr="00642539">
                            <w:rPr>
                              <w:rStyle w:val="Hiperpovezava"/>
                              <w:rFonts w:ascii="Myriad Pro" w:hAnsi="Myriad Pro"/>
                              <w:color w:val="83C5ED"/>
                              <w:sz w:val="14"/>
                              <w:szCs w:val="14"/>
                              <w:u w:val="none"/>
                              <w:lang w:val="sl-SI"/>
                            </w:rPr>
                            <w:t xml:space="preserve"> </w:t>
                          </w:r>
                          <w:hyperlink r:id="rId2" w:history="1">
                            <w:r w:rsidR="00A848B4" w:rsidRPr="00642539">
                              <w:rPr>
                                <w:rStyle w:val="Hiperpovezava"/>
                                <w:rFonts w:ascii="Myriad Pro" w:hAnsi="Myriad Pro"/>
                                <w:color w:val="7AC79B"/>
                                <w:sz w:val="14"/>
                                <w:szCs w:val="14"/>
                                <w:lang w:val="sl-SI"/>
                              </w:rPr>
                              <w:t>info@jazmp.si</w:t>
                            </w:r>
                          </w:hyperlink>
                        </w:p>
                        <w:p w14:paraId="7F49BB72" w14:textId="77777777" w:rsidR="00FB6C91" w:rsidRPr="00642539" w:rsidRDefault="00A848B4" w:rsidP="00A848B4">
                          <w:pPr>
                            <w:ind w:right="465"/>
                            <w:jc w:val="right"/>
                            <w:rPr>
                              <w:sz w:val="14"/>
                              <w:szCs w:val="14"/>
                              <w:lang w:val="sl-SI"/>
                            </w:rPr>
                          </w:pPr>
                          <w:r w:rsidRPr="00642539">
                            <w:rPr>
                              <w:rFonts w:ascii="Myriad Pro" w:hAnsi="Myriad Pro"/>
                              <w:b/>
                              <w:bCs/>
                              <w:color w:val="3B3C42"/>
                              <w:sz w:val="14"/>
                              <w:szCs w:val="14"/>
                              <w:lang w:val="sl-SI"/>
                              <w14:textFill>
                                <w14:solidFill>
                                  <w14:srgbClr w14:val="3B3C42">
                                    <w14:lumMod w14:val="75000"/>
                                    <w14:lumOff w14:val="25000"/>
                                  </w14:srgbClr>
                                </w14:solidFill>
                              </w14:textFill>
                            </w:rPr>
                            <w:t>T</w:t>
                          </w:r>
                          <w:r w:rsidRPr="00642539">
                            <w:rPr>
                              <w:rFonts w:ascii="Myriad Pro" w:hAnsi="Myriad Pro"/>
                              <w:color w:val="3B3C42"/>
                              <w:sz w:val="14"/>
                              <w:szCs w:val="14"/>
                              <w:lang w:val="sl-SI"/>
                              <w14:textFill>
                                <w14:solidFill>
                                  <w14:srgbClr w14:val="3B3C42">
                                    <w14:lumMod w14:val="75000"/>
                                    <w14:lumOff w14:val="25000"/>
                                  </w14:srgbClr>
                                </w14:solidFill>
                              </w14:textFill>
                            </w:rPr>
                            <w:t xml:space="preserve"> +386 (0) 8 2000 500 </w:t>
                          </w:r>
                          <w:r w:rsidRPr="00642539">
                            <w:rPr>
                              <w:rFonts w:ascii="Myriad Pro" w:hAnsi="Myriad Pro"/>
                              <w:b/>
                              <w:bCs/>
                              <w:color w:val="3B3C42"/>
                              <w:sz w:val="14"/>
                              <w:szCs w:val="14"/>
                              <w:lang w:val="sl-SI"/>
                              <w14:textFill>
                                <w14:solidFill>
                                  <w14:srgbClr w14:val="3B3C42">
                                    <w14:lumMod w14:val="75000"/>
                                    <w14:lumOff w14:val="25000"/>
                                  </w14:srgbClr>
                                </w14:solidFill>
                              </w14:textFill>
                            </w:rPr>
                            <w:t>F</w:t>
                          </w:r>
                          <w:r w:rsidRPr="00642539">
                            <w:rPr>
                              <w:rFonts w:ascii="Myriad Pro" w:hAnsi="Myriad Pro"/>
                              <w:color w:val="3B3C42"/>
                              <w:sz w:val="14"/>
                              <w:szCs w:val="14"/>
                              <w:lang w:val="sl-SI"/>
                              <w14:textFill>
                                <w14:solidFill>
                                  <w14:srgbClr w14:val="3B3C42">
                                    <w14:lumMod w14:val="75000"/>
                                    <w14:lumOff w14:val="25000"/>
                                  </w14:srgbClr>
                                </w14:solidFill>
                              </w14:textFill>
                            </w:rPr>
                            <w:t xml:space="preserve"> +386 (0) 8 2000 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D75E3" id="_x0000_t202" coordsize="21600,21600" o:spt="202" path="m,l,21600r21600,l21600,xe">
              <v:stroke joinstyle="miter"/>
              <v:path gradientshapeok="t" o:connecttype="rect"/>
            </v:shapetype>
            <v:shape id="Polje z besedilom 7" o:spid="_x0000_s1027" type="#_x0000_t202" style="position:absolute;margin-left:277.1pt;margin-top:32.35pt;width:206.65pt;height:9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" fillcolor="white [3201]" stroked="f" strokeweight=".5pt">
              <v:textbox>
                <w:txbxContent>
                  <w:p w14:paraId="09E3C25B" w14:textId="77777777" w:rsidR="00A848B4" w:rsidRPr="00642539" w:rsidRDefault="00A848B4" w:rsidP="00A848B4">
                    <w:pPr>
                      <w:ind w:left="567" w:right="465"/>
                      <w:jc w:val="right"/>
                      <w:rPr>
                        <w:rFonts w:ascii="Myriad Pro" w:hAnsi="Myriad Pro"/>
                        <w:color w:val="3B3C42"/>
                        <w:sz w:val="14"/>
                        <w:szCs w:val="14"/>
                        <w:lang w:val="sl-SI"/>
                      </w:rPr>
                    </w:pPr>
                    <w:r w:rsidRPr="00642539">
                      <w:rPr>
                        <w:rFonts w:ascii="Myriad Pro" w:hAnsi="Myriad Pro"/>
                        <w:b/>
                        <w:color w:val="3B3C42"/>
                        <w:sz w:val="14"/>
                        <w:szCs w:val="14"/>
                        <w:lang w:val="sl-SI"/>
                      </w:rPr>
                      <w:t xml:space="preserve">JAVNA AGENCIJA REPUBLIKE SLOVENIJE ZA ZDRAVILA IN MEDICINSKE PRIPOMOČKE </w:t>
                    </w:r>
                    <w:r w:rsidRPr="00642539">
                      <w:rPr>
                        <w:rFonts w:ascii="Myriad Pro" w:hAnsi="Myriad Pro"/>
                        <w:color w:val="3B3C42"/>
                        <w:sz w:val="14"/>
                        <w:szCs w:val="14"/>
                        <w:lang w:val="sl-SI"/>
                      </w:rPr>
                      <w:t>Slovenčeva ulica 22</w:t>
                    </w:r>
                  </w:p>
                  <w:p w14:paraId="01A3C2D4" w14:textId="77777777" w:rsidR="00A848B4" w:rsidRPr="00642539" w:rsidRDefault="00A848B4" w:rsidP="00A848B4">
                    <w:pPr>
                      <w:ind w:left="709" w:right="465"/>
                      <w:jc w:val="right"/>
                      <w:rPr>
                        <w:rFonts w:ascii="Myriad Pro" w:hAnsi="Myriad Pro"/>
                        <w:color w:val="3B3C42"/>
                        <w:sz w:val="14"/>
                        <w:szCs w:val="14"/>
                        <w:lang w:val="sl-SI"/>
                      </w:rPr>
                    </w:pPr>
                    <w:r w:rsidRPr="00642539">
                      <w:rPr>
                        <w:rFonts w:ascii="Myriad Pro" w:hAnsi="Myriad Pro"/>
                        <w:color w:val="3B3C42"/>
                        <w:sz w:val="14"/>
                        <w:szCs w:val="14"/>
                        <w:lang w:val="sl-SI"/>
                      </w:rPr>
                      <w:t>1000 Ljubljana, Slovenija</w:t>
                    </w:r>
                  </w:p>
                  <w:p w14:paraId="0275E11D" w14:textId="6BBFE11E" w:rsidR="00A848B4" w:rsidRPr="00642539" w:rsidRDefault="00A8579F" w:rsidP="00A848B4">
                    <w:pPr>
                      <w:ind w:left="709" w:right="465"/>
                      <w:jc w:val="right"/>
                      <w:rPr>
                        <w:rFonts w:ascii="Myriad Pro" w:hAnsi="Myriad Pro"/>
                        <w:color w:val="83C5ED"/>
                        <w:sz w:val="14"/>
                        <w:szCs w:val="14"/>
                        <w:lang w:val="sl-SI"/>
                      </w:rPr>
                    </w:pPr>
                    <w:hyperlink r:id="rId3" w:history="1">
                      <w:r w:rsidR="00A848B4" w:rsidRPr="00642539">
                        <w:rPr>
                          <w:rStyle w:val="Hiperpovezava"/>
                          <w:rFonts w:ascii="Myriad Pro" w:hAnsi="Myriad Pro"/>
                          <w:color w:val="53B8E9"/>
                          <w:sz w:val="14"/>
                          <w:szCs w:val="14"/>
                          <w:lang w:val="sl-SI"/>
                        </w:rPr>
                        <w:t>www.jazmp.si</w:t>
                      </w:r>
                    </w:hyperlink>
                    <w:r w:rsidR="00A848B4" w:rsidRPr="00642539">
                      <w:rPr>
                        <w:rStyle w:val="Hiperpovezava"/>
                        <w:rFonts w:ascii="Myriad Pro" w:hAnsi="Myriad Pro"/>
                        <w:color w:val="83C5ED"/>
                        <w:sz w:val="14"/>
                        <w:szCs w:val="14"/>
                        <w:u w:val="none"/>
                        <w:lang w:val="sl-SI"/>
                      </w:rPr>
                      <w:t xml:space="preserve"> </w:t>
                    </w:r>
                    <w:hyperlink r:id="rId4" w:history="1">
                      <w:r w:rsidR="00A848B4" w:rsidRPr="00642539">
                        <w:rPr>
                          <w:rStyle w:val="Hiperpovezava"/>
                          <w:rFonts w:ascii="Myriad Pro" w:hAnsi="Myriad Pro"/>
                          <w:color w:val="7AC79B"/>
                          <w:sz w:val="14"/>
                          <w:szCs w:val="14"/>
                          <w:lang w:val="sl-SI"/>
                        </w:rPr>
                        <w:t>info@jazmp.si</w:t>
                      </w:r>
                    </w:hyperlink>
                  </w:p>
                  <w:p w14:paraId="7F49BB72" w14:textId="77777777" w:rsidR="00FB6C91" w:rsidRPr="00642539" w:rsidRDefault="00A848B4" w:rsidP="00A848B4">
                    <w:pPr>
                      <w:ind w:right="465"/>
                      <w:jc w:val="right"/>
                      <w:rPr>
                        <w:sz w:val="14"/>
                        <w:szCs w:val="14"/>
                        <w:lang w:val="sl-SI"/>
                      </w:rPr>
                    </w:pPr>
                    <w:r w:rsidRPr="00642539">
                      <w:rPr>
                        <w:rFonts w:ascii="Myriad Pro" w:hAnsi="Myriad Pro"/>
                        <w:b/>
                        <w:bCs/>
                        <w:color w:val="3B3C42"/>
                        <w:sz w:val="14"/>
                        <w:szCs w:val="14"/>
                        <w:lang w:val="sl-SI"/>
                        <w14:textFill>
                          <w14:solidFill>
                            <w14:srgbClr w14:val="3B3C42">
                              <w14:lumMod w14:val="75000"/>
                              <w14:lumOff w14:val="25000"/>
                            </w14:srgbClr>
                          </w14:solidFill>
                        </w14:textFill>
                      </w:rPr>
                      <w:t>T</w:t>
                    </w:r>
                    <w:r w:rsidRPr="00642539">
                      <w:rPr>
                        <w:rFonts w:ascii="Myriad Pro" w:hAnsi="Myriad Pro"/>
                        <w:color w:val="3B3C42"/>
                        <w:sz w:val="14"/>
                        <w:szCs w:val="14"/>
                        <w:lang w:val="sl-SI"/>
                        <w14:textFill>
                          <w14:solidFill>
                            <w14:srgbClr w14:val="3B3C42">
                              <w14:lumMod w14:val="75000"/>
                              <w14:lumOff w14:val="25000"/>
                            </w14:srgbClr>
                          </w14:solidFill>
                        </w14:textFill>
                      </w:rPr>
                      <w:t xml:space="preserve"> +386 (0) 8 2000 500 </w:t>
                    </w:r>
                    <w:r w:rsidRPr="00642539">
                      <w:rPr>
                        <w:rFonts w:ascii="Myriad Pro" w:hAnsi="Myriad Pro"/>
                        <w:b/>
                        <w:bCs/>
                        <w:color w:val="3B3C42"/>
                        <w:sz w:val="14"/>
                        <w:szCs w:val="14"/>
                        <w:lang w:val="sl-SI"/>
                        <w14:textFill>
                          <w14:solidFill>
                            <w14:srgbClr w14:val="3B3C42">
                              <w14:lumMod w14:val="75000"/>
                              <w14:lumOff w14:val="25000"/>
                            </w14:srgbClr>
                          </w14:solidFill>
                        </w14:textFill>
                      </w:rPr>
                      <w:t>F</w:t>
                    </w:r>
                    <w:r w:rsidRPr="00642539">
                      <w:rPr>
                        <w:rFonts w:ascii="Myriad Pro" w:hAnsi="Myriad Pro"/>
                        <w:color w:val="3B3C42"/>
                        <w:sz w:val="14"/>
                        <w:szCs w:val="14"/>
                        <w:lang w:val="sl-SI"/>
                        <w14:textFill>
                          <w14:solidFill>
                            <w14:srgbClr w14:val="3B3C42">
                              <w14:lumMod w14:val="75000"/>
                              <w14:lumOff w14:val="25000"/>
                            </w14:srgbClr>
                          </w14:solidFill>
                        </w14:textFill>
                      </w:rPr>
                      <w:t xml:space="preserve"> +386 (0) 8 2000 510</w:t>
                    </w:r>
                  </w:p>
                </w:txbxContent>
              </v:textbox>
            </v:shape>
          </w:pict>
        </mc:Fallback>
      </mc:AlternateContent>
    </w:r>
    <w:r w:rsidR="006F4D52">
      <w:rPr>
        <w:noProof/>
        <w:lang w:val="sl-SI" w:eastAsia="sl-SI"/>
      </w:rPr>
      <mc:AlternateContent>
        <mc:Choice Requires="wps">
          <w:drawing>
            <wp:anchor distT="0" distB="0" distL="114300" distR="114300" simplePos="0" relativeHeight="251672576" behindDoc="0" locked="0" layoutInCell="1" allowOverlap="1" wp14:anchorId="02DF0F5C" wp14:editId="425CDFDD">
              <wp:simplePos x="0" y="0"/>
              <wp:positionH relativeFrom="margin">
                <wp:posOffset>1346835</wp:posOffset>
              </wp:positionH>
              <wp:positionV relativeFrom="paragraph">
                <wp:posOffset>349250</wp:posOffset>
              </wp:positionV>
              <wp:extent cx="4413600" cy="0"/>
              <wp:effectExtent l="0" t="0" r="25400" b="19050"/>
              <wp:wrapNone/>
              <wp:docPr id="8" name="Raven povezovalnik 8"/>
              <wp:cNvGraphicFramePr/>
              <a:graphic xmlns:a="http://schemas.openxmlformats.org/drawingml/2006/main">
                <a:graphicData uri="http://schemas.microsoft.com/office/word/2010/wordprocessingShape">
                  <wps:wsp>
                    <wps:cNvCnPr/>
                    <wps:spPr>
                      <a:xfrm flipV="1">
                        <a:off x="0" y="0"/>
                        <a:ext cx="44136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35963" id="Raven povezovalnik 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05pt,27.5pt" to="453.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" strokecolor="#aeaaaa [2414]" strokeweight=".5pt">
              <v:stroke joinstyle="miter"/>
              <w10:wrap anchorx="margin"/>
            </v:line>
          </w:pict>
        </mc:Fallback>
      </mc:AlternateContent>
    </w:r>
    <w:r w:rsidR="00A848B4">
      <w:rPr>
        <w:noProof/>
        <w:lang w:val="sl-SI" w:eastAsia="sl-SI"/>
      </w:rPr>
      <w:drawing>
        <wp:anchor distT="0" distB="0" distL="114300" distR="114300" simplePos="0" relativeHeight="251674624" behindDoc="0" locked="1" layoutInCell="1" allowOverlap="1" wp14:anchorId="0004F7E9" wp14:editId="59A748DC">
          <wp:simplePos x="0" y="0"/>
          <wp:positionH relativeFrom="page">
            <wp:posOffset>900430</wp:posOffset>
          </wp:positionH>
          <wp:positionV relativeFrom="page">
            <wp:posOffset>281940</wp:posOffset>
          </wp:positionV>
          <wp:extent cx="1498600" cy="111379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Avrigo-logo.wm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9860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2BAC1A" w14:textId="77777777" w:rsidR="00F90003" w:rsidRDefault="00F9000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0B"/>
    <w:multiLevelType w:val="hybridMultilevel"/>
    <w:tmpl w:val="B2CA5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DA5F96"/>
    <w:multiLevelType w:val="hybridMultilevel"/>
    <w:tmpl w:val="A5B23C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001A1B"/>
    <w:multiLevelType w:val="hybridMultilevel"/>
    <w:tmpl w:val="79C890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360A29"/>
    <w:multiLevelType w:val="hybridMultilevel"/>
    <w:tmpl w:val="D3F8876C"/>
    <w:lvl w:ilvl="0" w:tplc="0424000F">
      <w:start w:val="1"/>
      <w:numFmt w:val="decimal"/>
      <w:lvlText w:val="%1."/>
      <w:lvlJc w:val="left"/>
      <w:pPr>
        <w:ind w:left="262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8551C2"/>
    <w:multiLevelType w:val="multilevel"/>
    <w:tmpl w:val="93EA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3790C"/>
    <w:multiLevelType w:val="hybridMultilevel"/>
    <w:tmpl w:val="0C7436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75170E"/>
    <w:multiLevelType w:val="hybridMultilevel"/>
    <w:tmpl w:val="547A3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DC401F"/>
    <w:multiLevelType w:val="hybridMultilevel"/>
    <w:tmpl w:val="394C7C5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3E71F23"/>
    <w:multiLevelType w:val="hybridMultilevel"/>
    <w:tmpl w:val="EBA80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B515D7"/>
    <w:multiLevelType w:val="hybridMultilevel"/>
    <w:tmpl w:val="D8F4B9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5DF653D"/>
    <w:multiLevelType w:val="hybridMultilevel"/>
    <w:tmpl w:val="5890E69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C2761C7"/>
    <w:multiLevelType w:val="hybridMultilevel"/>
    <w:tmpl w:val="D228C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F00B8C"/>
    <w:multiLevelType w:val="hybridMultilevel"/>
    <w:tmpl w:val="42A2C2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5D0F92"/>
    <w:multiLevelType w:val="hybridMultilevel"/>
    <w:tmpl w:val="58DC43A8"/>
    <w:lvl w:ilvl="0" w:tplc="7C4AADE8">
      <w:start w:val="1"/>
      <w:numFmt w:val="bullet"/>
      <w:lvlText w:val="-"/>
      <w:lvlJc w:val="left"/>
      <w:pPr>
        <w:ind w:left="765" w:hanging="360"/>
      </w:pPr>
      <w:rPr>
        <w:rFonts w:ascii="Myriad Pro" w:eastAsiaTheme="minorHAnsi" w:hAnsi="Myriad Pro" w:cstheme="minorBid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4" w15:restartNumberingAfterBreak="0">
    <w:nsid w:val="4F7B67A3"/>
    <w:multiLevelType w:val="hybridMultilevel"/>
    <w:tmpl w:val="646606EE"/>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5" w15:restartNumberingAfterBreak="0">
    <w:nsid w:val="527221BB"/>
    <w:multiLevelType w:val="hybridMultilevel"/>
    <w:tmpl w:val="9488A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0C41072"/>
    <w:multiLevelType w:val="hybridMultilevel"/>
    <w:tmpl w:val="31585C8C"/>
    <w:lvl w:ilvl="0" w:tplc="7C4AADE8">
      <w:start w:val="1"/>
      <w:numFmt w:val="bullet"/>
      <w:lvlText w:val="-"/>
      <w:lvlJc w:val="left"/>
      <w:pPr>
        <w:ind w:left="720" w:hanging="360"/>
      </w:pPr>
      <w:rPr>
        <w:rFonts w:ascii="Myriad Pro" w:eastAsiaTheme="minorHAnsi" w:hAnsi="Myriad Pro"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5204F08"/>
    <w:multiLevelType w:val="hybridMultilevel"/>
    <w:tmpl w:val="571C6286"/>
    <w:lvl w:ilvl="0" w:tplc="7C4AADE8">
      <w:start w:val="1"/>
      <w:numFmt w:val="bullet"/>
      <w:lvlText w:val="-"/>
      <w:lvlJc w:val="left"/>
      <w:pPr>
        <w:ind w:left="1440" w:hanging="360"/>
      </w:pPr>
      <w:rPr>
        <w:rFonts w:ascii="Myriad Pro" w:eastAsiaTheme="minorHAnsi" w:hAnsi="Myriad Pro"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67DC27C8"/>
    <w:multiLevelType w:val="hybridMultilevel"/>
    <w:tmpl w:val="B01840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6173347"/>
    <w:multiLevelType w:val="hybridMultilevel"/>
    <w:tmpl w:val="B122FFC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1769895">
    <w:abstractNumId w:val="3"/>
  </w:num>
  <w:num w:numId="2" w16cid:durableId="1452674286">
    <w:abstractNumId w:val="18"/>
  </w:num>
  <w:num w:numId="3" w16cid:durableId="734817472">
    <w:abstractNumId w:val="0"/>
  </w:num>
  <w:num w:numId="4" w16cid:durableId="1417508013">
    <w:abstractNumId w:val="5"/>
  </w:num>
  <w:num w:numId="5" w16cid:durableId="64302827">
    <w:abstractNumId w:val="1"/>
  </w:num>
  <w:num w:numId="6" w16cid:durableId="164171652">
    <w:abstractNumId w:val="4"/>
  </w:num>
  <w:num w:numId="7" w16cid:durableId="1825195804">
    <w:abstractNumId w:val="2"/>
  </w:num>
  <w:num w:numId="8" w16cid:durableId="1401054156">
    <w:abstractNumId w:val="11"/>
  </w:num>
  <w:num w:numId="9" w16cid:durableId="2128307723">
    <w:abstractNumId w:val="19"/>
  </w:num>
  <w:num w:numId="10" w16cid:durableId="931932651">
    <w:abstractNumId w:val="13"/>
  </w:num>
  <w:num w:numId="11" w16cid:durableId="690766359">
    <w:abstractNumId w:val="14"/>
  </w:num>
  <w:num w:numId="12" w16cid:durableId="1869180337">
    <w:abstractNumId w:val="8"/>
  </w:num>
  <w:num w:numId="13" w16cid:durableId="1345590370">
    <w:abstractNumId w:val="6"/>
  </w:num>
  <w:num w:numId="14" w16cid:durableId="1986548329">
    <w:abstractNumId w:val="16"/>
  </w:num>
  <w:num w:numId="15" w16cid:durableId="93088762">
    <w:abstractNumId w:val="9"/>
  </w:num>
  <w:num w:numId="16" w16cid:durableId="744886218">
    <w:abstractNumId w:val="17"/>
  </w:num>
  <w:num w:numId="17" w16cid:durableId="577137459">
    <w:abstractNumId w:val="12"/>
  </w:num>
  <w:num w:numId="18" w16cid:durableId="1435634197">
    <w:abstractNumId w:val="15"/>
  </w:num>
  <w:num w:numId="19" w16cid:durableId="877745383">
    <w:abstractNumId w:val="10"/>
  </w:num>
  <w:num w:numId="20" w16cid:durableId="13260122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3"/>
  <w:drawingGridVerticalSpacing w:val="113"/>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E0"/>
    <w:rsid w:val="00024A95"/>
    <w:rsid w:val="00044EF5"/>
    <w:rsid w:val="00066C44"/>
    <w:rsid w:val="0007487D"/>
    <w:rsid w:val="0008027E"/>
    <w:rsid w:val="00093D26"/>
    <w:rsid w:val="00097C46"/>
    <w:rsid w:val="000A0E2B"/>
    <w:rsid w:val="000C08D1"/>
    <w:rsid w:val="000C794D"/>
    <w:rsid w:val="000E1ED6"/>
    <w:rsid w:val="000E7E9C"/>
    <w:rsid w:val="000F40D8"/>
    <w:rsid w:val="000F6010"/>
    <w:rsid w:val="000F6B71"/>
    <w:rsid w:val="00102917"/>
    <w:rsid w:val="001038B4"/>
    <w:rsid w:val="00117304"/>
    <w:rsid w:val="001230EC"/>
    <w:rsid w:val="00131971"/>
    <w:rsid w:val="00132D7C"/>
    <w:rsid w:val="0014198D"/>
    <w:rsid w:val="001516A0"/>
    <w:rsid w:val="00153123"/>
    <w:rsid w:val="0015702E"/>
    <w:rsid w:val="00167EFB"/>
    <w:rsid w:val="00170B61"/>
    <w:rsid w:val="00181E12"/>
    <w:rsid w:val="00192539"/>
    <w:rsid w:val="00195A31"/>
    <w:rsid w:val="001A3139"/>
    <w:rsid w:val="001A477E"/>
    <w:rsid w:val="001B0106"/>
    <w:rsid w:val="001C7E32"/>
    <w:rsid w:val="001D3333"/>
    <w:rsid w:val="001D3977"/>
    <w:rsid w:val="001D48D0"/>
    <w:rsid w:val="001E5133"/>
    <w:rsid w:val="001F0D2D"/>
    <w:rsid w:val="001F2011"/>
    <w:rsid w:val="00206A07"/>
    <w:rsid w:val="00214437"/>
    <w:rsid w:val="00221E37"/>
    <w:rsid w:val="002322A3"/>
    <w:rsid w:val="0023449F"/>
    <w:rsid w:val="00253BED"/>
    <w:rsid w:val="00257C1E"/>
    <w:rsid w:val="002612F5"/>
    <w:rsid w:val="002743BD"/>
    <w:rsid w:val="00287D1D"/>
    <w:rsid w:val="002A39F3"/>
    <w:rsid w:val="002A3A61"/>
    <w:rsid w:val="002B60D5"/>
    <w:rsid w:val="002C036D"/>
    <w:rsid w:val="002C0E72"/>
    <w:rsid w:val="002C30BF"/>
    <w:rsid w:val="002E3E16"/>
    <w:rsid w:val="002E63E6"/>
    <w:rsid w:val="002F2EF8"/>
    <w:rsid w:val="002F393E"/>
    <w:rsid w:val="002F465F"/>
    <w:rsid w:val="00300063"/>
    <w:rsid w:val="00332754"/>
    <w:rsid w:val="003512D4"/>
    <w:rsid w:val="00351650"/>
    <w:rsid w:val="00352165"/>
    <w:rsid w:val="003528B6"/>
    <w:rsid w:val="00363308"/>
    <w:rsid w:val="003829E2"/>
    <w:rsid w:val="00384960"/>
    <w:rsid w:val="0039505E"/>
    <w:rsid w:val="00397D7A"/>
    <w:rsid w:val="003A018C"/>
    <w:rsid w:val="003A01E8"/>
    <w:rsid w:val="003A673C"/>
    <w:rsid w:val="003A7236"/>
    <w:rsid w:val="003B4AB8"/>
    <w:rsid w:val="003B4AEF"/>
    <w:rsid w:val="003B552F"/>
    <w:rsid w:val="003B60C8"/>
    <w:rsid w:val="003C4768"/>
    <w:rsid w:val="003D529A"/>
    <w:rsid w:val="003E403C"/>
    <w:rsid w:val="003E66B4"/>
    <w:rsid w:val="003F273C"/>
    <w:rsid w:val="003F39CF"/>
    <w:rsid w:val="003F7E29"/>
    <w:rsid w:val="00416579"/>
    <w:rsid w:val="00416CC6"/>
    <w:rsid w:val="004238F1"/>
    <w:rsid w:val="00433266"/>
    <w:rsid w:val="00437EC8"/>
    <w:rsid w:val="00442A23"/>
    <w:rsid w:val="004725F8"/>
    <w:rsid w:val="00480721"/>
    <w:rsid w:val="00482F13"/>
    <w:rsid w:val="004A7011"/>
    <w:rsid w:val="004D5C3C"/>
    <w:rsid w:val="00502F13"/>
    <w:rsid w:val="0050571C"/>
    <w:rsid w:val="005102BE"/>
    <w:rsid w:val="00510998"/>
    <w:rsid w:val="00512160"/>
    <w:rsid w:val="00520592"/>
    <w:rsid w:val="005253DF"/>
    <w:rsid w:val="00527BCD"/>
    <w:rsid w:val="00581B61"/>
    <w:rsid w:val="00582BAE"/>
    <w:rsid w:val="00584571"/>
    <w:rsid w:val="00590DB2"/>
    <w:rsid w:val="00595B63"/>
    <w:rsid w:val="005A4FF5"/>
    <w:rsid w:val="005B076A"/>
    <w:rsid w:val="005D4550"/>
    <w:rsid w:val="005D66A1"/>
    <w:rsid w:val="00606EED"/>
    <w:rsid w:val="006121F5"/>
    <w:rsid w:val="00642539"/>
    <w:rsid w:val="0065153D"/>
    <w:rsid w:val="0066344F"/>
    <w:rsid w:val="00664533"/>
    <w:rsid w:val="00665946"/>
    <w:rsid w:val="006727EC"/>
    <w:rsid w:val="00673099"/>
    <w:rsid w:val="00677D39"/>
    <w:rsid w:val="00686506"/>
    <w:rsid w:val="00695076"/>
    <w:rsid w:val="00695727"/>
    <w:rsid w:val="006A4D5F"/>
    <w:rsid w:val="006A6056"/>
    <w:rsid w:val="006B3D72"/>
    <w:rsid w:val="006B7489"/>
    <w:rsid w:val="006B7780"/>
    <w:rsid w:val="006D3E5D"/>
    <w:rsid w:val="006E004C"/>
    <w:rsid w:val="006E08CC"/>
    <w:rsid w:val="006F0BDE"/>
    <w:rsid w:val="006F2265"/>
    <w:rsid w:val="006F3708"/>
    <w:rsid w:val="006F4D52"/>
    <w:rsid w:val="006F59D0"/>
    <w:rsid w:val="00702701"/>
    <w:rsid w:val="007166B5"/>
    <w:rsid w:val="00724109"/>
    <w:rsid w:val="0072474E"/>
    <w:rsid w:val="00724BA4"/>
    <w:rsid w:val="0072798C"/>
    <w:rsid w:val="0073389E"/>
    <w:rsid w:val="00737F97"/>
    <w:rsid w:val="00741C4E"/>
    <w:rsid w:val="0076177D"/>
    <w:rsid w:val="0078243E"/>
    <w:rsid w:val="00786C75"/>
    <w:rsid w:val="00787346"/>
    <w:rsid w:val="00795EB8"/>
    <w:rsid w:val="007A4D61"/>
    <w:rsid w:val="007A69B6"/>
    <w:rsid w:val="007A7E40"/>
    <w:rsid w:val="007B444B"/>
    <w:rsid w:val="007B517B"/>
    <w:rsid w:val="007C2981"/>
    <w:rsid w:val="007D2BBC"/>
    <w:rsid w:val="007E07DB"/>
    <w:rsid w:val="007E1D08"/>
    <w:rsid w:val="007E4E7F"/>
    <w:rsid w:val="007F4618"/>
    <w:rsid w:val="007F56F9"/>
    <w:rsid w:val="00801811"/>
    <w:rsid w:val="00801962"/>
    <w:rsid w:val="00811429"/>
    <w:rsid w:val="00833F80"/>
    <w:rsid w:val="00852FD8"/>
    <w:rsid w:val="0086245D"/>
    <w:rsid w:val="008632D5"/>
    <w:rsid w:val="008700A4"/>
    <w:rsid w:val="00874E58"/>
    <w:rsid w:val="008826DE"/>
    <w:rsid w:val="00891060"/>
    <w:rsid w:val="00893536"/>
    <w:rsid w:val="00894BDA"/>
    <w:rsid w:val="008B0B2A"/>
    <w:rsid w:val="008B3DB4"/>
    <w:rsid w:val="008B7D2C"/>
    <w:rsid w:val="008C4B9C"/>
    <w:rsid w:val="008D616C"/>
    <w:rsid w:val="008E3EE2"/>
    <w:rsid w:val="008E3F9F"/>
    <w:rsid w:val="008F0F4E"/>
    <w:rsid w:val="008F1E39"/>
    <w:rsid w:val="008F7E82"/>
    <w:rsid w:val="0090325F"/>
    <w:rsid w:val="0090524D"/>
    <w:rsid w:val="00914571"/>
    <w:rsid w:val="009156BC"/>
    <w:rsid w:val="00916F00"/>
    <w:rsid w:val="00926137"/>
    <w:rsid w:val="00926E73"/>
    <w:rsid w:val="00935B25"/>
    <w:rsid w:val="00935B64"/>
    <w:rsid w:val="00935E60"/>
    <w:rsid w:val="00935F67"/>
    <w:rsid w:val="00957C3F"/>
    <w:rsid w:val="00996148"/>
    <w:rsid w:val="00996FC2"/>
    <w:rsid w:val="009A129A"/>
    <w:rsid w:val="009A4532"/>
    <w:rsid w:val="009A6122"/>
    <w:rsid w:val="009A7223"/>
    <w:rsid w:val="009A79DD"/>
    <w:rsid w:val="009B199F"/>
    <w:rsid w:val="009B53C8"/>
    <w:rsid w:val="009C216E"/>
    <w:rsid w:val="009C2AA1"/>
    <w:rsid w:val="009D2B3C"/>
    <w:rsid w:val="00A00074"/>
    <w:rsid w:val="00A00A82"/>
    <w:rsid w:val="00A0650C"/>
    <w:rsid w:val="00A12872"/>
    <w:rsid w:val="00A1442A"/>
    <w:rsid w:val="00A14B58"/>
    <w:rsid w:val="00A21CB1"/>
    <w:rsid w:val="00A24AD6"/>
    <w:rsid w:val="00A27DC9"/>
    <w:rsid w:val="00A52027"/>
    <w:rsid w:val="00A5512B"/>
    <w:rsid w:val="00A63523"/>
    <w:rsid w:val="00A67B1B"/>
    <w:rsid w:val="00A7042F"/>
    <w:rsid w:val="00A756E2"/>
    <w:rsid w:val="00A83E0F"/>
    <w:rsid w:val="00A848B4"/>
    <w:rsid w:val="00A854F5"/>
    <w:rsid w:val="00A8579F"/>
    <w:rsid w:val="00A8735D"/>
    <w:rsid w:val="00A9053B"/>
    <w:rsid w:val="00A908C9"/>
    <w:rsid w:val="00AA6762"/>
    <w:rsid w:val="00AA686E"/>
    <w:rsid w:val="00AB1C1F"/>
    <w:rsid w:val="00AB3F03"/>
    <w:rsid w:val="00AC17F1"/>
    <w:rsid w:val="00AC363F"/>
    <w:rsid w:val="00AC5124"/>
    <w:rsid w:val="00AC6F2C"/>
    <w:rsid w:val="00AD25BB"/>
    <w:rsid w:val="00AD40C1"/>
    <w:rsid w:val="00AE637C"/>
    <w:rsid w:val="00AE6770"/>
    <w:rsid w:val="00AF5906"/>
    <w:rsid w:val="00B05D42"/>
    <w:rsid w:val="00B15249"/>
    <w:rsid w:val="00B176FD"/>
    <w:rsid w:val="00B24BA6"/>
    <w:rsid w:val="00B302F1"/>
    <w:rsid w:val="00B40699"/>
    <w:rsid w:val="00B40856"/>
    <w:rsid w:val="00B44E2E"/>
    <w:rsid w:val="00B54570"/>
    <w:rsid w:val="00B81152"/>
    <w:rsid w:val="00B83EC5"/>
    <w:rsid w:val="00B86FE0"/>
    <w:rsid w:val="00BA5C05"/>
    <w:rsid w:val="00BC2200"/>
    <w:rsid w:val="00BC4737"/>
    <w:rsid w:val="00BC6D79"/>
    <w:rsid w:val="00BC7054"/>
    <w:rsid w:val="00BC74C6"/>
    <w:rsid w:val="00BD5644"/>
    <w:rsid w:val="00BF384C"/>
    <w:rsid w:val="00BF6BD5"/>
    <w:rsid w:val="00C00D80"/>
    <w:rsid w:val="00C04363"/>
    <w:rsid w:val="00C05934"/>
    <w:rsid w:val="00C111B0"/>
    <w:rsid w:val="00C11959"/>
    <w:rsid w:val="00C2282F"/>
    <w:rsid w:val="00C27133"/>
    <w:rsid w:val="00C31B36"/>
    <w:rsid w:val="00C31F07"/>
    <w:rsid w:val="00C438C8"/>
    <w:rsid w:val="00C465F7"/>
    <w:rsid w:val="00C50072"/>
    <w:rsid w:val="00C517D9"/>
    <w:rsid w:val="00C567A8"/>
    <w:rsid w:val="00C608DF"/>
    <w:rsid w:val="00C70BDE"/>
    <w:rsid w:val="00C74A94"/>
    <w:rsid w:val="00C756A5"/>
    <w:rsid w:val="00C77BB3"/>
    <w:rsid w:val="00C81F27"/>
    <w:rsid w:val="00C8718C"/>
    <w:rsid w:val="00C94289"/>
    <w:rsid w:val="00CA05EB"/>
    <w:rsid w:val="00CA2801"/>
    <w:rsid w:val="00CA51C1"/>
    <w:rsid w:val="00CB780B"/>
    <w:rsid w:val="00CC641E"/>
    <w:rsid w:val="00CC744D"/>
    <w:rsid w:val="00CF4F08"/>
    <w:rsid w:val="00D11B17"/>
    <w:rsid w:val="00D25350"/>
    <w:rsid w:val="00D33431"/>
    <w:rsid w:val="00D35EE1"/>
    <w:rsid w:val="00D46776"/>
    <w:rsid w:val="00D51BC7"/>
    <w:rsid w:val="00D55358"/>
    <w:rsid w:val="00D61BCA"/>
    <w:rsid w:val="00D631A0"/>
    <w:rsid w:val="00D64020"/>
    <w:rsid w:val="00D64059"/>
    <w:rsid w:val="00D849B9"/>
    <w:rsid w:val="00D9136D"/>
    <w:rsid w:val="00D92BE5"/>
    <w:rsid w:val="00D94D9D"/>
    <w:rsid w:val="00DA1F65"/>
    <w:rsid w:val="00DA2BF1"/>
    <w:rsid w:val="00DA4A71"/>
    <w:rsid w:val="00DD1F85"/>
    <w:rsid w:val="00DD67FD"/>
    <w:rsid w:val="00DE3568"/>
    <w:rsid w:val="00E30D73"/>
    <w:rsid w:val="00E46B78"/>
    <w:rsid w:val="00E619CC"/>
    <w:rsid w:val="00E811EB"/>
    <w:rsid w:val="00E81365"/>
    <w:rsid w:val="00E9034A"/>
    <w:rsid w:val="00E95688"/>
    <w:rsid w:val="00EA1C8E"/>
    <w:rsid w:val="00EA7665"/>
    <w:rsid w:val="00EC31B5"/>
    <w:rsid w:val="00EC7FCC"/>
    <w:rsid w:val="00ED056B"/>
    <w:rsid w:val="00ED72AC"/>
    <w:rsid w:val="00EE37E2"/>
    <w:rsid w:val="00EF6E3E"/>
    <w:rsid w:val="00F004D9"/>
    <w:rsid w:val="00F04283"/>
    <w:rsid w:val="00F07AE5"/>
    <w:rsid w:val="00F07CF0"/>
    <w:rsid w:val="00F16912"/>
    <w:rsid w:val="00F3352E"/>
    <w:rsid w:val="00F45D35"/>
    <w:rsid w:val="00F47199"/>
    <w:rsid w:val="00F6664E"/>
    <w:rsid w:val="00F70F21"/>
    <w:rsid w:val="00F77E8F"/>
    <w:rsid w:val="00F80457"/>
    <w:rsid w:val="00F80E3B"/>
    <w:rsid w:val="00F82A8D"/>
    <w:rsid w:val="00F90003"/>
    <w:rsid w:val="00F93866"/>
    <w:rsid w:val="00FA3178"/>
    <w:rsid w:val="00FA432C"/>
    <w:rsid w:val="00FA60E0"/>
    <w:rsid w:val="00FB0807"/>
    <w:rsid w:val="00FB18FB"/>
    <w:rsid w:val="00FB56DF"/>
    <w:rsid w:val="00FB6C91"/>
    <w:rsid w:val="00FD2EB5"/>
    <w:rsid w:val="00FF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C811F"/>
  <w15:chartTrackingRefBased/>
  <w15:docId w15:val="{D34850D3-70EA-4230-9918-0B577DBE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ED056B"/>
    <w:pPr>
      <w:keepNext/>
      <w:keepLines/>
      <w:spacing w:before="240"/>
      <w:outlineLvl w:val="0"/>
    </w:pPr>
    <w:rPr>
      <w:rFonts w:ascii="Myriad Pro" w:eastAsiaTheme="majorEastAsia" w:hAnsi="Myriad Pro" w:cstheme="majorBidi"/>
      <w:b/>
      <w:i/>
      <w:sz w:val="20"/>
      <w:szCs w:val="32"/>
    </w:rPr>
  </w:style>
  <w:style w:type="paragraph" w:styleId="Naslov2">
    <w:name w:val="heading 2"/>
    <w:basedOn w:val="Navaden"/>
    <w:next w:val="Navaden"/>
    <w:link w:val="Naslov2Znak"/>
    <w:uiPriority w:val="9"/>
    <w:unhideWhenUsed/>
    <w:qFormat/>
    <w:rsid w:val="008624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05EB"/>
    <w:pPr>
      <w:tabs>
        <w:tab w:val="center" w:pos="4680"/>
        <w:tab w:val="right" w:pos="9360"/>
      </w:tabs>
    </w:pPr>
  </w:style>
  <w:style w:type="character" w:customStyle="1" w:styleId="GlavaZnak">
    <w:name w:val="Glava Znak"/>
    <w:basedOn w:val="Privzetapisavaodstavka"/>
    <w:link w:val="Glava"/>
    <w:uiPriority w:val="99"/>
    <w:rsid w:val="00CA05EB"/>
  </w:style>
  <w:style w:type="paragraph" w:styleId="Noga">
    <w:name w:val="footer"/>
    <w:basedOn w:val="Navaden"/>
    <w:link w:val="NogaZnak"/>
    <w:uiPriority w:val="99"/>
    <w:unhideWhenUsed/>
    <w:rsid w:val="00CA05EB"/>
    <w:pPr>
      <w:tabs>
        <w:tab w:val="center" w:pos="4680"/>
        <w:tab w:val="right" w:pos="9360"/>
      </w:tabs>
    </w:pPr>
  </w:style>
  <w:style w:type="character" w:customStyle="1" w:styleId="NogaZnak">
    <w:name w:val="Noga Znak"/>
    <w:basedOn w:val="Privzetapisavaodstavka"/>
    <w:link w:val="Noga"/>
    <w:uiPriority w:val="99"/>
    <w:rsid w:val="00CA05EB"/>
  </w:style>
  <w:style w:type="character" w:customStyle="1" w:styleId="Naslov2Znak">
    <w:name w:val="Naslov 2 Znak"/>
    <w:basedOn w:val="Privzetapisavaodstavka"/>
    <w:link w:val="Naslov2"/>
    <w:uiPriority w:val="9"/>
    <w:rsid w:val="0086245D"/>
    <w:rPr>
      <w:rFonts w:asciiTheme="majorHAnsi" w:eastAsiaTheme="majorEastAsia" w:hAnsiTheme="majorHAnsi" w:cstheme="majorBidi"/>
      <w:color w:val="2E74B5" w:themeColor="accent1" w:themeShade="BF"/>
      <w:sz w:val="26"/>
      <w:szCs w:val="26"/>
    </w:rPr>
  </w:style>
  <w:style w:type="table" w:styleId="Tabelamrea">
    <w:name w:val="Table Grid"/>
    <w:basedOn w:val="Navadnatabela"/>
    <w:rsid w:val="003F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rigoOPISI">
    <w:name w:val="Avrigo OPISI"/>
    <w:basedOn w:val="Navaden"/>
    <w:qFormat/>
    <w:rsid w:val="00FA432C"/>
    <w:pPr>
      <w:spacing w:line="360" w:lineRule="auto"/>
    </w:pPr>
    <w:rPr>
      <w:rFonts w:ascii="Arial" w:hAnsi="Arial" w:cs="Arial"/>
      <w:sz w:val="11"/>
      <w:szCs w:val="11"/>
      <w:lang w:val="sl-SI"/>
    </w:rPr>
  </w:style>
  <w:style w:type="paragraph" w:customStyle="1" w:styleId="AvrigoBESEDILO">
    <w:name w:val="Avrigo BESEDILO"/>
    <w:basedOn w:val="Navaden"/>
    <w:qFormat/>
    <w:rsid w:val="00FA432C"/>
    <w:pPr>
      <w:widowControl w:val="0"/>
      <w:autoSpaceDE w:val="0"/>
      <w:autoSpaceDN w:val="0"/>
      <w:adjustRightInd w:val="0"/>
      <w:spacing w:line="360" w:lineRule="auto"/>
      <w:jc w:val="both"/>
    </w:pPr>
    <w:rPr>
      <w:rFonts w:ascii="Arial" w:hAnsi="Arial" w:cs="Arial"/>
      <w:sz w:val="18"/>
      <w:szCs w:val="18"/>
    </w:rPr>
  </w:style>
  <w:style w:type="paragraph" w:customStyle="1" w:styleId="AvrigoZADEVA">
    <w:name w:val="Avrigo ZADEVA"/>
    <w:basedOn w:val="Navaden"/>
    <w:qFormat/>
    <w:rsid w:val="00FA432C"/>
    <w:pPr>
      <w:spacing w:line="360" w:lineRule="auto"/>
    </w:pPr>
    <w:rPr>
      <w:rFonts w:ascii="Arial" w:hAnsi="Arial" w:cs="Arial"/>
      <w:b/>
      <w:szCs w:val="18"/>
    </w:rPr>
  </w:style>
  <w:style w:type="paragraph" w:customStyle="1" w:styleId="AvrigoNASLOV">
    <w:name w:val="Avrigo NASLOV"/>
    <w:basedOn w:val="Navaden"/>
    <w:qFormat/>
    <w:rsid w:val="00FA432C"/>
    <w:pPr>
      <w:spacing w:line="276" w:lineRule="auto"/>
    </w:pPr>
    <w:rPr>
      <w:rFonts w:ascii="Arial" w:hAnsi="Arial" w:cs="Arial"/>
      <w:sz w:val="18"/>
      <w:lang w:val="sl-SI"/>
    </w:rPr>
  </w:style>
  <w:style w:type="paragraph" w:customStyle="1" w:styleId="AdventuraHoldingOPISI">
    <w:name w:val="AdventuraHolding OPISI"/>
    <w:basedOn w:val="Navaden"/>
    <w:qFormat/>
    <w:rsid w:val="00C2282F"/>
    <w:pPr>
      <w:spacing w:line="360" w:lineRule="auto"/>
    </w:pPr>
    <w:rPr>
      <w:rFonts w:ascii="Arial" w:hAnsi="Arial" w:cs="Arial"/>
      <w:sz w:val="11"/>
      <w:szCs w:val="11"/>
      <w:lang w:val="sl-SI"/>
    </w:rPr>
  </w:style>
  <w:style w:type="paragraph" w:customStyle="1" w:styleId="AdventuraHoldingNASLOV">
    <w:name w:val="AdventuraHolding NASLOV"/>
    <w:basedOn w:val="Navaden"/>
    <w:qFormat/>
    <w:rsid w:val="00C2282F"/>
    <w:pPr>
      <w:spacing w:line="276" w:lineRule="auto"/>
    </w:pPr>
    <w:rPr>
      <w:rFonts w:ascii="Arial" w:hAnsi="Arial" w:cs="Arial"/>
      <w:sz w:val="18"/>
      <w:lang w:val="sl-SI"/>
    </w:rPr>
  </w:style>
  <w:style w:type="paragraph" w:styleId="Revizija">
    <w:name w:val="Revision"/>
    <w:hidden/>
    <w:uiPriority w:val="99"/>
    <w:semiHidden/>
    <w:rsid w:val="00695727"/>
  </w:style>
  <w:style w:type="character" w:styleId="Hiperpovezava">
    <w:name w:val="Hyperlink"/>
    <w:basedOn w:val="Privzetapisavaodstavka"/>
    <w:uiPriority w:val="99"/>
    <w:unhideWhenUsed/>
    <w:rsid w:val="00F90003"/>
    <w:rPr>
      <w:color w:val="0563C1" w:themeColor="hyperlink"/>
      <w:u w:val="single"/>
    </w:rPr>
  </w:style>
  <w:style w:type="paragraph" w:customStyle="1" w:styleId="Default">
    <w:name w:val="Default"/>
    <w:rsid w:val="00D64020"/>
    <w:pPr>
      <w:autoSpaceDE w:val="0"/>
      <w:autoSpaceDN w:val="0"/>
      <w:adjustRightInd w:val="0"/>
    </w:pPr>
    <w:rPr>
      <w:rFonts w:ascii="Calibri" w:hAnsi="Calibri" w:cs="Calibri"/>
      <w:color w:val="000000"/>
      <w:lang w:val="sl-SI"/>
    </w:rPr>
  </w:style>
  <w:style w:type="paragraph" w:styleId="Odstavekseznama">
    <w:name w:val="List Paragraph"/>
    <w:basedOn w:val="Navaden"/>
    <w:uiPriority w:val="34"/>
    <w:qFormat/>
    <w:rsid w:val="00D64020"/>
    <w:pPr>
      <w:spacing w:after="200" w:line="276" w:lineRule="auto"/>
      <w:ind w:left="720"/>
      <w:contextualSpacing/>
    </w:pPr>
    <w:rPr>
      <w:sz w:val="22"/>
      <w:szCs w:val="22"/>
      <w:lang w:val="sl-SI"/>
    </w:rPr>
  </w:style>
  <w:style w:type="character" w:styleId="Sprotnaopomba-sklic">
    <w:name w:val="footnote reference"/>
    <w:basedOn w:val="Privzetapisavaodstavka"/>
    <w:uiPriority w:val="99"/>
    <w:semiHidden/>
    <w:unhideWhenUsed/>
    <w:rsid w:val="00D64020"/>
    <w:rPr>
      <w:vertAlign w:val="superscript"/>
    </w:rPr>
  </w:style>
  <w:style w:type="paragraph" w:styleId="Besedilooblaka">
    <w:name w:val="Balloon Text"/>
    <w:basedOn w:val="Navaden"/>
    <w:link w:val="BesedilooblakaZnak"/>
    <w:uiPriority w:val="99"/>
    <w:semiHidden/>
    <w:unhideWhenUsed/>
    <w:rsid w:val="002A3A6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3A61"/>
    <w:rPr>
      <w:rFonts w:ascii="Segoe UI" w:hAnsi="Segoe UI" w:cs="Segoe UI"/>
      <w:sz w:val="18"/>
      <w:szCs w:val="18"/>
    </w:rPr>
  </w:style>
  <w:style w:type="character" w:styleId="Pripombasklic">
    <w:name w:val="annotation reference"/>
    <w:basedOn w:val="Privzetapisavaodstavka"/>
    <w:uiPriority w:val="99"/>
    <w:semiHidden/>
    <w:unhideWhenUsed/>
    <w:rsid w:val="00664533"/>
    <w:rPr>
      <w:sz w:val="16"/>
      <w:szCs w:val="16"/>
    </w:rPr>
  </w:style>
  <w:style w:type="paragraph" w:styleId="Pripombabesedilo">
    <w:name w:val="annotation text"/>
    <w:basedOn w:val="Navaden"/>
    <w:link w:val="PripombabesediloZnak"/>
    <w:uiPriority w:val="99"/>
    <w:unhideWhenUsed/>
    <w:rsid w:val="00664533"/>
    <w:rPr>
      <w:sz w:val="20"/>
      <w:szCs w:val="20"/>
    </w:rPr>
  </w:style>
  <w:style w:type="character" w:customStyle="1" w:styleId="PripombabesediloZnak">
    <w:name w:val="Pripomba – besedilo Znak"/>
    <w:basedOn w:val="Privzetapisavaodstavka"/>
    <w:link w:val="Pripombabesedilo"/>
    <w:uiPriority w:val="99"/>
    <w:rsid w:val="00664533"/>
    <w:rPr>
      <w:sz w:val="20"/>
      <w:szCs w:val="20"/>
    </w:rPr>
  </w:style>
  <w:style w:type="paragraph" w:styleId="Zadevapripombe">
    <w:name w:val="annotation subject"/>
    <w:basedOn w:val="Pripombabesedilo"/>
    <w:next w:val="Pripombabesedilo"/>
    <w:link w:val="ZadevapripombeZnak"/>
    <w:uiPriority w:val="99"/>
    <w:semiHidden/>
    <w:unhideWhenUsed/>
    <w:rsid w:val="00664533"/>
    <w:rPr>
      <w:b/>
      <w:bCs/>
    </w:rPr>
  </w:style>
  <w:style w:type="character" w:customStyle="1" w:styleId="ZadevapripombeZnak">
    <w:name w:val="Zadeva pripombe Znak"/>
    <w:basedOn w:val="PripombabesediloZnak"/>
    <w:link w:val="Zadevapripombe"/>
    <w:uiPriority w:val="99"/>
    <w:semiHidden/>
    <w:rsid w:val="00664533"/>
    <w:rPr>
      <w:b/>
      <w:bCs/>
      <w:sz w:val="20"/>
      <w:szCs w:val="20"/>
    </w:rPr>
  </w:style>
  <w:style w:type="character" w:customStyle="1" w:styleId="Naslov1Znak">
    <w:name w:val="Naslov 1 Znak"/>
    <w:basedOn w:val="Privzetapisavaodstavka"/>
    <w:link w:val="Naslov1"/>
    <w:uiPriority w:val="9"/>
    <w:rsid w:val="00ED056B"/>
    <w:rPr>
      <w:rFonts w:ascii="Myriad Pro" w:eastAsiaTheme="majorEastAsia" w:hAnsi="Myriad Pro" w:cstheme="majorBidi"/>
      <w:b/>
      <w:i/>
      <w:sz w:val="20"/>
      <w:szCs w:val="32"/>
    </w:rPr>
  </w:style>
  <w:style w:type="paragraph" w:styleId="Navadensplet">
    <w:name w:val="Normal (Web)"/>
    <w:basedOn w:val="Navaden"/>
    <w:uiPriority w:val="99"/>
    <w:semiHidden/>
    <w:unhideWhenUsed/>
    <w:rsid w:val="00DA2BF1"/>
    <w:pPr>
      <w:spacing w:after="150"/>
    </w:pPr>
    <w:rPr>
      <w:rFonts w:ascii="Times New Roman" w:eastAsia="Times New Roman" w:hAnsi="Times New Roman" w:cs="Times New Roman"/>
      <w:lang w:val="sl-SI" w:eastAsia="sl-SI"/>
    </w:rPr>
  </w:style>
  <w:style w:type="character" w:styleId="Nerazreenaomemba">
    <w:name w:val="Unresolved Mention"/>
    <w:basedOn w:val="Privzetapisavaodstavka"/>
    <w:uiPriority w:val="99"/>
    <w:semiHidden/>
    <w:unhideWhenUsed/>
    <w:rsid w:val="00DA2BF1"/>
    <w:rPr>
      <w:color w:val="605E5C"/>
      <w:shd w:val="clear" w:color="auto" w:fill="E1DFDD"/>
    </w:rPr>
  </w:style>
  <w:style w:type="character" w:styleId="SledenaHiperpovezava">
    <w:name w:val="FollowedHyperlink"/>
    <w:basedOn w:val="Privzetapisavaodstavka"/>
    <w:uiPriority w:val="99"/>
    <w:semiHidden/>
    <w:unhideWhenUsed/>
    <w:rsid w:val="00DA2BF1"/>
    <w:rPr>
      <w:color w:val="954F72" w:themeColor="followedHyperlink"/>
      <w:u w:val="single"/>
    </w:rPr>
  </w:style>
  <w:style w:type="character" w:customStyle="1" w:styleId="BodytextAgencyChar">
    <w:name w:val="Body text (Agency) Char"/>
    <w:link w:val="BodytextAgency"/>
    <w:locked/>
    <w:rsid w:val="00510998"/>
    <w:rPr>
      <w:rFonts w:ascii="Verdana" w:hAnsi="Verdana"/>
      <w:sz w:val="18"/>
      <w:szCs w:val="18"/>
      <w:lang w:val="en-GB" w:eastAsia="en-GB"/>
    </w:rPr>
  </w:style>
  <w:style w:type="paragraph" w:customStyle="1" w:styleId="BodytextAgency">
    <w:name w:val="Body text (Agency)"/>
    <w:basedOn w:val="Navaden"/>
    <w:link w:val="BodytextAgencyChar"/>
    <w:qFormat/>
    <w:rsid w:val="00510998"/>
    <w:pPr>
      <w:spacing w:after="140" w:line="280" w:lineRule="atLeast"/>
    </w:pPr>
    <w:rPr>
      <w:rFonts w:ascii="Verdana" w:hAnsi="Verdan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0006">
      <w:bodyDiv w:val="1"/>
      <w:marLeft w:val="0"/>
      <w:marRight w:val="0"/>
      <w:marTop w:val="0"/>
      <w:marBottom w:val="0"/>
      <w:divBdr>
        <w:top w:val="none" w:sz="0" w:space="0" w:color="auto"/>
        <w:left w:val="none" w:sz="0" w:space="0" w:color="auto"/>
        <w:bottom w:val="none" w:sz="0" w:space="0" w:color="auto"/>
        <w:right w:val="none" w:sz="0" w:space="0" w:color="auto"/>
      </w:divBdr>
    </w:div>
    <w:div w:id="819003867">
      <w:bodyDiv w:val="1"/>
      <w:marLeft w:val="0"/>
      <w:marRight w:val="0"/>
      <w:marTop w:val="0"/>
      <w:marBottom w:val="0"/>
      <w:divBdr>
        <w:top w:val="none" w:sz="0" w:space="0" w:color="auto"/>
        <w:left w:val="none" w:sz="0" w:space="0" w:color="auto"/>
        <w:bottom w:val="none" w:sz="0" w:space="0" w:color="auto"/>
        <w:right w:val="none" w:sz="0" w:space="0" w:color="auto"/>
      </w:divBdr>
    </w:div>
    <w:div w:id="1289166317">
      <w:bodyDiv w:val="1"/>
      <w:marLeft w:val="0"/>
      <w:marRight w:val="0"/>
      <w:marTop w:val="0"/>
      <w:marBottom w:val="0"/>
      <w:divBdr>
        <w:top w:val="none" w:sz="0" w:space="0" w:color="auto"/>
        <w:left w:val="none" w:sz="0" w:space="0" w:color="auto"/>
        <w:bottom w:val="none" w:sz="0" w:space="0" w:color="auto"/>
        <w:right w:val="none" w:sz="0" w:space="0" w:color="auto"/>
      </w:divBdr>
      <w:divsChild>
        <w:div w:id="599945713">
          <w:marLeft w:val="0"/>
          <w:marRight w:val="0"/>
          <w:marTop w:val="0"/>
          <w:marBottom w:val="0"/>
          <w:divBdr>
            <w:top w:val="none" w:sz="0" w:space="0" w:color="auto"/>
            <w:left w:val="none" w:sz="0" w:space="0" w:color="auto"/>
            <w:bottom w:val="none" w:sz="0" w:space="0" w:color="auto"/>
            <w:right w:val="none" w:sz="0" w:space="0" w:color="auto"/>
          </w:divBdr>
          <w:divsChild>
            <w:div w:id="1101220263">
              <w:marLeft w:val="-225"/>
              <w:marRight w:val="-225"/>
              <w:marTop w:val="0"/>
              <w:marBottom w:val="0"/>
              <w:divBdr>
                <w:top w:val="none" w:sz="0" w:space="0" w:color="auto"/>
                <w:left w:val="none" w:sz="0" w:space="0" w:color="auto"/>
                <w:bottom w:val="none" w:sz="0" w:space="0" w:color="auto"/>
                <w:right w:val="none" w:sz="0" w:space="0" w:color="auto"/>
              </w:divBdr>
              <w:divsChild>
                <w:div w:id="1431388413">
                  <w:marLeft w:val="0"/>
                  <w:marRight w:val="0"/>
                  <w:marTop w:val="0"/>
                  <w:marBottom w:val="0"/>
                  <w:divBdr>
                    <w:top w:val="none" w:sz="0" w:space="0" w:color="auto"/>
                    <w:left w:val="none" w:sz="0" w:space="0" w:color="auto"/>
                    <w:bottom w:val="none" w:sz="0" w:space="0" w:color="auto"/>
                    <w:right w:val="none" w:sz="0" w:space="0" w:color="auto"/>
                  </w:divBdr>
                  <w:divsChild>
                    <w:div w:id="944386267">
                      <w:marLeft w:val="0"/>
                      <w:marRight w:val="0"/>
                      <w:marTop w:val="0"/>
                      <w:marBottom w:val="0"/>
                      <w:divBdr>
                        <w:top w:val="none" w:sz="0" w:space="0" w:color="auto"/>
                        <w:left w:val="none" w:sz="0" w:space="0" w:color="auto"/>
                        <w:bottom w:val="none" w:sz="0" w:space="0" w:color="auto"/>
                        <w:right w:val="none" w:sz="0" w:space="0" w:color="auto"/>
                      </w:divBdr>
                      <w:divsChild>
                        <w:div w:id="914824379">
                          <w:marLeft w:val="0"/>
                          <w:marRight w:val="0"/>
                          <w:marTop w:val="0"/>
                          <w:marBottom w:val="0"/>
                          <w:divBdr>
                            <w:top w:val="none" w:sz="0" w:space="0" w:color="auto"/>
                            <w:left w:val="none" w:sz="0" w:space="0" w:color="auto"/>
                            <w:bottom w:val="none" w:sz="0" w:space="0" w:color="auto"/>
                            <w:right w:val="none" w:sz="0" w:space="0" w:color="auto"/>
                          </w:divBdr>
                          <w:divsChild>
                            <w:div w:id="19168423">
                              <w:marLeft w:val="0"/>
                              <w:marRight w:val="0"/>
                              <w:marTop w:val="0"/>
                              <w:marBottom w:val="0"/>
                              <w:divBdr>
                                <w:top w:val="none" w:sz="0" w:space="0" w:color="auto"/>
                                <w:left w:val="none" w:sz="0" w:space="0" w:color="auto"/>
                                <w:bottom w:val="none" w:sz="0" w:space="0" w:color="auto"/>
                                <w:right w:val="none" w:sz="0" w:space="0" w:color="auto"/>
                              </w:divBdr>
                              <w:divsChild>
                                <w:div w:id="1247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6058">
      <w:bodyDiv w:val="1"/>
      <w:marLeft w:val="0"/>
      <w:marRight w:val="0"/>
      <w:marTop w:val="0"/>
      <w:marBottom w:val="0"/>
      <w:divBdr>
        <w:top w:val="none" w:sz="0" w:space="0" w:color="auto"/>
        <w:left w:val="none" w:sz="0" w:space="0" w:color="auto"/>
        <w:bottom w:val="none" w:sz="0" w:space="0" w:color="auto"/>
        <w:right w:val="none" w:sz="0" w:space="0" w:color="auto"/>
      </w:divBdr>
    </w:div>
    <w:div w:id="1629582786">
      <w:bodyDiv w:val="1"/>
      <w:marLeft w:val="0"/>
      <w:marRight w:val="0"/>
      <w:marTop w:val="0"/>
      <w:marBottom w:val="0"/>
      <w:divBdr>
        <w:top w:val="none" w:sz="0" w:space="0" w:color="auto"/>
        <w:left w:val="none" w:sz="0" w:space="0" w:color="auto"/>
        <w:bottom w:val="none" w:sz="0" w:space="0" w:color="auto"/>
        <w:right w:val="none" w:sz="0" w:space="0" w:color="auto"/>
      </w:divBdr>
    </w:div>
    <w:div w:id="1635208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adni-list.si/glasilo-uradni-list-rs/vsebina/2014-01-2532/pravilnik-o-oznacevanju-in-navodilu-za-uporabo-zdravil-za-uporabo-v-humani-medicini" TargetMode="External"/><Relationship Id="rId18" Type="http://schemas.openxmlformats.org/officeDocument/2006/relationships/hyperlink" Target="http://www.cbz.s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ur-lex.europa.eu/legal-content/EN/TXT/?uri=CELEX%3A02001L0083-20210526" TargetMode="External"/><Relationship Id="rId17" Type="http://schemas.openxmlformats.org/officeDocument/2006/relationships/hyperlink" Target="http://www.jazmp.si/dokument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ma.europa.eu/en/human-regulatory/marketing-authorisation/product-information-requirements" TargetMode="External"/><Relationship Id="rId20" Type="http://schemas.openxmlformats.org/officeDocument/2006/relationships/hyperlink" Target="https://www.hma.eu/fileadmin/dateien/Human_Medicines/CMD_h_/procedural_guidance/01_General_Info/CMDh_388_2018_Rev1_12_2018_-_Annex_2_Applicant_s_declaration_template_.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z-h@jazmp.s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ma.eu/human-medicines/cmdh/procedural-guidance/general-info.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jazmp.si/dokument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ma.eu/27.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jazmp.si/" TargetMode="External"/><Relationship Id="rId2" Type="http://schemas.openxmlformats.org/officeDocument/2006/relationships/hyperlink" Target="mailto:info@jazmp.si" TargetMode="External"/><Relationship Id="rId1" Type="http://schemas.openxmlformats.org/officeDocument/2006/relationships/hyperlink" Target="http://www.jazmp.si/" TargetMode="External"/><Relationship Id="rId5" Type="http://schemas.openxmlformats.org/officeDocument/2006/relationships/image" Target="media/image1.wmf"/><Relationship Id="rId4" Type="http://schemas.openxmlformats.org/officeDocument/2006/relationships/hyperlink" Target="mailto:info@jazm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bg2">
              <a:lumMod val="7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QMS" ma:contentTypeID="0x0101001FEE10D748FC45459363CD59605B7AC4003CF6F2C6473FFC4B903E70C996119783" ma:contentTypeVersion="9" ma:contentTypeDescription="" ma:contentTypeScope="" ma:versionID="d898acab95b894bfa5d28d608f54ea42">
  <xsd:schema xmlns:xsd="http://www.w3.org/2001/XMLSchema" xmlns:xs="http://www.w3.org/2001/XMLSchema" xmlns:p="http://schemas.microsoft.com/office/2006/metadata/properties" xmlns:ns2="f2daa55f-fb2f-459f-a82d-04869e695224" targetNamespace="http://schemas.microsoft.com/office/2006/metadata/properties" ma:root="true" ma:fieldsID="661431211db11a6415a9776392285d6e" ns2:_="">
    <xsd:import namespace="f2daa55f-fb2f-459f-a82d-04869e695224"/>
    <xsd:element name="properties">
      <xsd:complexType>
        <xsd:sequence>
          <xsd:element name="documentManagement">
            <xsd:complexType>
              <xsd:all>
                <xsd:element ref="ns2:ValidStart" minOccurs="0"/>
                <xsd:element ref="ns2:Valid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aa55f-fb2f-459f-a82d-04869e695224" elementFormDefault="qualified">
    <xsd:import namespace="http://schemas.microsoft.com/office/2006/documentManagement/types"/>
    <xsd:import namespace="http://schemas.microsoft.com/office/infopath/2007/PartnerControls"/>
    <xsd:element name="ValidStart" ma:index="2" nillable="true" ma:displayName="Začetek veljavnosti" ma:format="DateOnly" ma:internalName="ValidStart" ma:readOnly="false">
      <xsd:simpleType>
        <xsd:restriction base="dms:DateTime"/>
      </xsd:simpleType>
    </xsd:element>
    <xsd:element name="ValidEnd" ma:index="3" nillable="true" ma:displayName="Prenehanje veljavnosti" ma:format="DateOnly" ma:internalName="ValidEn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Vrsta vsebine"/>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lidStart xmlns="f2daa55f-fb2f-459f-a82d-04869e695224" xsi:nil="true"/>
    <ValidEnd xmlns="f2daa55f-fb2f-459f-a82d-04869e6952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AF563-82FB-4EAE-8B62-869A64A40B9D}">
  <ds:schemaRefs>
    <ds:schemaRef ds:uri="http://schemas.openxmlformats.org/officeDocument/2006/bibliography"/>
  </ds:schemaRefs>
</ds:datastoreItem>
</file>

<file path=customXml/itemProps2.xml><?xml version="1.0" encoding="utf-8"?>
<ds:datastoreItem xmlns:ds="http://schemas.openxmlformats.org/officeDocument/2006/customXml" ds:itemID="{AEE77BE5-875E-48F9-A766-65D1C48B8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aa55f-fb2f-459f-a82d-04869e695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87F54-3071-4F22-A7C4-0DF1727CE9D0}">
  <ds:schemaRefs>
    <ds:schemaRef ds:uri="http://schemas.microsoft.com/office/2006/metadata/properties"/>
    <ds:schemaRef ds:uri="http://schemas.microsoft.com/office/infopath/2007/PartnerControls"/>
    <ds:schemaRef ds:uri="f2daa55f-fb2f-459f-a82d-04869e695224"/>
  </ds:schemaRefs>
</ds:datastoreItem>
</file>

<file path=customXml/itemProps4.xml><?xml version="1.0" encoding="utf-8"?>
<ds:datastoreItem xmlns:ds="http://schemas.openxmlformats.org/officeDocument/2006/customXml" ds:itemID="{7DC0D07C-0A2A-4795-B705-FC858E30A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1579</Words>
  <Characters>9417</Characters>
  <Application>Microsoft Office Word</Application>
  <DocSecurity>0</DocSecurity>
  <Lines>219</Lines>
  <Paragraphs>129</Paragraphs>
  <ScaleCrop>false</ScaleCrop>
  <HeadingPairs>
    <vt:vector size="6" baseType="variant">
      <vt:variant>
        <vt:lpstr>Naslov</vt:lpstr>
      </vt:variant>
      <vt:variant>
        <vt:i4>1</vt:i4>
      </vt:variant>
      <vt:variant>
        <vt:lpstr>Title</vt:lpstr>
      </vt:variant>
      <vt:variant>
        <vt:i4>1</vt:i4>
      </vt:variant>
      <vt:variant>
        <vt:lpstr>Headings</vt:lpstr>
      </vt:variant>
      <vt:variant>
        <vt:i4>4</vt:i4>
      </vt:variant>
    </vt:vector>
  </HeadingPairs>
  <TitlesOfParts>
    <vt:vector size="6" baseType="lpstr">
      <vt:lpstr/>
      <vt:lpstr/>
      <vt:lpstr>Lorem Ipsum Dolor</vt:lpstr>
      <vt:lpstr>Lep dan!</vt:lpstr>
      <vt:lpstr>NAZIV</vt:lpstr>
      <vt:lpstr>Ime Priimek</vt:lpstr>
    </vt:vector>
  </TitlesOfParts>
  <Company>JAZMP</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Jordan</dc:creator>
  <cp:keywords/>
  <dc:description/>
  <cp:lastModifiedBy>JAZMP</cp:lastModifiedBy>
  <cp:revision>16</cp:revision>
  <cp:lastPrinted>2022-03-16T09:21:00Z</cp:lastPrinted>
  <dcterms:created xsi:type="dcterms:W3CDTF">2022-03-16T09:28:00Z</dcterms:created>
  <dcterms:modified xsi:type="dcterms:W3CDTF">2022-09-30T06:19:00Z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0x0101001FEE10D748FC45459363CD59605B7AC4003CF6F2C6473FFC4B903E70C996119783</vt:lpwstr>
  </property>
  <property fmtid="{D5CDD505-2E9C-101B-9397-08002B2CF9AE}" pid="3" name="_dlc_DocIdItemGuid">
    <vt:lpwstr>b3383971-5952-4e30-b34d-e91f8d0fa584</vt:lpwstr>
  </property>
</Properties>
</file>