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86B2" w14:textId="77777777" w:rsidR="007038AC" w:rsidRPr="00C95D7D" w:rsidRDefault="007038AC" w:rsidP="00A422CD">
      <w:pPr>
        <w:ind w:left="-567"/>
        <w:jc w:val="center"/>
        <w:rPr>
          <w:rFonts w:ascii="Myriad Pro" w:hAnsi="Myriad Pro"/>
          <w:b/>
          <w:i/>
          <w:sz w:val="16"/>
          <w:szCs w:val="16"/>
          <w:vertAlign w:val="superscript"/>
        </w:rPr>
      </w:pPr>
      <w:bookmarkStart w:id="0" w:name="_GoBack"/>
      <w:bookmarkEnd w:id="0"/>
      <w:r w:rsidRPr="003F0393">
        <w:rPr>
          <w:rFonts w:ascii="Myriad Pro" w:hAnsi="Myriad Pro"/>
          <w:b/>
          <w:sz w:val="26"/>
          <w:szCs w:val="26"/>
        </w:rPr>
        <w:t xml:space="preserve">OPREDELITEV  OBSEGA IMENOVANJA IN PRIGLASITEV ORGANA ZA UGOTAVLJANJE SKLADNOSTI </w:t>
      </w:r>
      <w:r w:rsidR="00C023C5" w:rsidRPr="003F0393">
        <w:rPr>
          <w:rFonts w:ascii="Myriad Pro" w:hAnsi="Myriad Pro"/>
          <w:b/>
          <w:sz w:val="26"/>
          <w:szCs w:val="26"/>
        </w:rPr>
        <w:t xml:space="preserve"> - </w:t>
      </w:r>
      <w:r w:rsidRPr="003F0393">
        <w:rPr>
          <w:rFonts w:ascii="Myriad Pro" w:hAnsi="Myriad Pro"/>
          <w:b/>
          <w:sz w:val="26"/>
          <w:szCs w:val="26"/>
        </w:rPr>
        <w:t>UREDBA (EU) 2017/74</w:t>
      </w:r>
      <w:r w:rsidR="00181D03" w:rsidRPr="003F0393">
        <w:rPr>
          <w:rFonts w:ascii="Myriad Pro" w:hAnsi="Myriad Pro"/>
          <w:b/>
          <w:sz w:val="26"/>
          <w:szCs w:val="26"/>
        </w:rPr>
        <w:t xml:space="preserve">6 </w:t>
      </w:r>
      <w:r w:rsidR="00742FE1" w:rsidRPr="003F0393">
        <w:rPr>
          <w:rFonts w:ascii="Myriad Pro" w:hAnsi="Myriad Pro"/>
          <w:b/>
          <w:sz w:val="26"/>
          <w:szCs w:val="26"/>
        </w:rPr>
        <w:t>(</w:t>
      </w:r>
      <w:r w:rsidR="00181D03" w:rsidRPr="003F0393">
        <w:rPr>
          <w:rFonts w:ascii="Myriad Pro" w:hAnsi="Myriad Pro"/>
          <w:b/>
          <w:sz w:val="26"/>
          <w:szCs w:val="26"/>
        </w:rPr>
        <w:t>IVD</w:t>
      </w:r>
      <w:r w:rsidR="00742FE1" w:rsidRPr="003F0393">
        <w:rPr>
          <w:rFonts w:ascii="Myriad Pro" w:hAnsi="Myriad Pro"/>
          <w:b/>
          <w:sz w:val="26"/>
          <w:szCs w:val="26"/>
        </w:rPr>
        <w:t>R)</w:t>
      </w:r>
      <w:r w:rsidR="00C95D7D">
        <w:rPr>
          <w:rStyle w:val="Sprotnaopomba-sklic"/>
          <w:rFonts w:ascii="Myriad Pro" w:hAnsi="Myriad Pro"/>
          <w:b/>
          <w:sz w:val="26"/>
          <w:szCs w:val="26"/>
        </w:rPr>
        <w:footnoteReference w:id="1"/>
      </w:r>
      <w:r w:rsidRPr="003F0393">
        <w:rPr>
          <w:rFonts w:ascii="Myriad Pro" w:hAnsi="Myriad Pro"/>
          <w:b/>
          <w:sz w:val="26"/>
          <w:szCs w:val="26"/>
        </w:rPr>
        <w:br/>
      </w:r>
      <w:r w:rsidRPr="0054114E">
        <w:rPr>
          <w:rFonts w:ascii="Myriad Pro" w:hAnsi="Myriad Pro"/>
          <w:b/>
          <w:i/>
          <w:sz w:val="16"/>
          <w:szCs w:val="16"/>
        </w:rPr>
        <w:t>APPLIED-</w:t>
      </w:r>
      <w:r w:rsidR="00FB0DA4" w:rsidRPr="00FB0DA4">
        <w:rPr>
          <w:rFonts w:ascii="Myriad Pro" w:hAnsi="Myriad Pro"/>
          <w:b/>
          <w:i/>
          <w:sz w:val="16"/>
          <w:szCs w:val="16"/>
        </w:rPr>
        <w:t>FOR</w:t>
      </w:r>
      <w:r w:rsidR="00FB0DA4">
        <w:rPr>
          <w:rFonts w:ascii="Myriad Pro" w:hAnsi="Myriad Pro"/>
          <w:b/>
          <w:i/>
          <w:sz w:val="16"/>
          <w:szCs w:val="16"/>
        </w:rPr>
        <w:t xml:space="preserve"> </w:t>
      </w:r>
      <w:r w:rsidRPr="0054114E">
        <w:rPr>
          <w:rFonts w:ascii="Myriad Pro" w:hAnsi="Myriad Pro"/>
          <w:b/>
          <w:i/>
          <w:sz w:val="16"/>
          <w:szCs w:val="16"/>
        </w:rPr>
        <w:t>SCOPE OF DESIGNATION AND NOTIFICATION OF A CONFORMITY ASSESSMENT BODY – REGULATION (EU) 2017/74</w:t>
      </w:r>
      <w:r w:rsidR="00181D03" w:rsidRPr="0054114E">
        <w:rPr>
          <w:rFonts w:ascii="Myriad Pro" w:hAnsi="Myriad Pro"/>
          <w:b/>
          <w:i/>
          <w:sz w:val="16"/>
          <w:szCs w:val="16"/>
        </w:rPr>
        <w:t>6</w:t>
      </w:r>
      <w:r w:rsidRPr="0054114E">
        <w:rPr>
          <w:rFonts w:ascii="Myriad Pro" w:hAnsi="Myriad Pro"/>
          <w:b/>
          <w:i/>
          <w:sz w:val="16"/>
          <w:szCs w:val="16"/>
        </w:rPr>
        <w:t xml:space="preserve"> (</w:t>
      </w:r>
      <w:r w:rsidR="00573175" w:rsidRPr="0054114E">
        <w:rPr>
          <w:rFonts w:ascii="Myriad Pro" w:hAnsi="Myriad Pro"/>
          <w:b/>
          <w:i/>
          <w:sz w:val="16"/>
          <w:szCs w:val="16"/>
        </w:rPr>
        <w:t>IVDR</w:t>
      </w:r>
      <w:r w:rsidRPr="0054114E">
        <w:rPr>
          <w:rFonts w:ascii="Myriad Pro" w:hAnsi="Myriad Pro"/>
          <w:b/>
          <w:i/>
          <w:sz w:val="16"/>
          <w:szCs w:val="16"/>
        </w:rPr>
        <w:t>)</w:t>
      </w:r>
      <w:r w:rsidR="00C95D7D">
        <w:rPr>
          <w:rFonts w:ascii="Myriad Pro" w:hAnsi="Myriad Pro"/>
          <w:b/>
          <w:i/>
          <w:sz w:val="16"/>
          <w:szCs w:val="16"/>
          <w:vertAlign w:val="superscript"/>
        </w:rPr>
        <w:t>1</w:t>
      </w:r>
      <w:r w:rsidR="005D146B">
        <w:rPr>
          <w:rFonts w:ascii="Myriad Pro" w:hAnsi="Myriad Pro"/>
          <w:b/>
          <w:i/>
          <w:sz w:val="16"/>
          <w:szCs w:val="16"/>
          <w:vertAlign w:val="superscript"/>
        </w:rPr>
        <w:br/>
      </w:r>
    </w:p>
    <w:tbl>
      <w:tblPr>
        <w:tblStyle w:val="Tabelamrea"/>
        <w:tblW w:w="0" w:type="auto"/>
        <w:tblInd w:w="-147" w:type="dxa"/>
        <w:tblLayout w:type="fixed"/>
        <w:tblLook w:val="04A0" w:firstRow="1" w:lastRow="0" w:firstColumn="1" w:lastColumn="0" w:noHBand="0" w:noVBand="1"/>
      </w:tblPr>
      <w:tblGrid>
        <w:gridCol w:w="3828"/>
        <w:gridCol w:w="11340"/>
      </w:tblGrid>
      <w:tr w:rsidR="00CA27E2" w14:paraId="63F04479" w14:textId="77777777" w:rsidTr="00777BEA">
        <w:trPr>
          <w:trHeight w:val="547"/>
        </w:trPr>
        <w:tc>
          <w:tcPr>
            <w:tcW w:w="15168" w:type="dxa"/>
            <w:gridSpan w:val="2"/>
          </w:tcPr>
          <w:p w14:paraId="437112EF" w14:textId="77777777" w:rsidR="00CA27E2" w:rsidRPr="009E782C" w:rsidRDefault="00831BE6" w:rsidP="00573175">
            <w:pPr>
              <w:pStyle w:val="Telobesedila"/>
              <w:tabs>
                <w:tab w:val="left" w:pos="1158"/>
              </w:tabs>
              <w:spacing w:before="60" w:after="60"/>
              <w:rPr>
                <w:rFonts w:ascii="Myriad Pro" w:hAnsi="Myriad Pro"/>
              </w:rPr>
            </w:pPr>
            <w:r w:rsidRPr="00C82A20">
              <w:rPr>
                <w:rFonts w:ascii="Myriad Pro" w:hAnsi="Myriad Pro" w:cstheme="minorHAnsi"/>
                <w:b/>
                <w:sz w:val="20"/>
                <w:szCs w:val="20"/>
              </w:rPr>
              <w:t>Naziv nacionalnega organa, pristojnega za priglašene organe</w:t>
            </w:r>
            <w:r w:rsidRPr="009E782C">
              <w:rPr>
                <w:rFonts w:ascii="Myriad Pro" w:hAnsi="Myriad Pro" w:cstheme="minorHAnsi"/>
                <w:sz w:val="20"/>
                <w:szCs w:val="20"/>
              </w:rPr>
              <w:br/>
            </w:r>
            <w:r w:rsidRPr="009E782C">
              <w:rPr>
                <w:rFonts w:ascii="Myriad Pro" w:hAnsi="Myriad Pro" w:cstheme="minorHAnsi"/>
                <w:i/>
                <w:sz w:val="16"/>
                <w:szCs w:val="16"/>
              </w:rPr>
              <w:t>Name of the national authority responsible for notified bodies (DA)</w:t>
            </w:r>
          </w:p>
        </w:tc>
      </w:tr>
      <w:tr w:rsidR="00CA27E2" w14:paraId="252EAF48" w14:textId="77777777" w:rsidTr="00777BEA">
        <w:trPr>
          <w:trHeight w:val="547"/>
        </w:trPr>
        <w:tc>
          <w:tcPr>
            <w:tcW w:w="15168" w:type="dxa"/>
            <w:gridSpan w:val="2"/>
          </w:tcPr>
          <w:p w14:paraId="137FB425" w14:textId="77777777" w:rsidR="009417AE" w:rsidRPr="0004248F" w:rsidRDefault="00777BEA" w:rsidP="0021609B">
            <w:pPr>
              <w:spacing w:before="60" w:after="60"/>
              <w:rPr>
                <w:rFonts w:ascii="Myriad Pro" w:hAnsi="Myriad Pro"/>
                <w:sz w:val="20"/>
                <w:szCs w:val="20"/>
                <w:lang w:val="en-GB"/>
              </w:rPr>
            </w:pPr>
            <w:r w:rsidRPr="0021609B">
              <w:rPr>
                <w:rFonts w:ascii="Myriad Pro" w:hAnsi="Myriad Pro"/>
                <w:b/>
                <w:sz w:val="20"/>
              </w:rPr>
              <w:t>Javna agencija Republike Slovenije za zdravila in medicinske pripomočke</w:t>
            </w:r>
            <w:r w:rsidR="00FB0DA4" w:rsidRPr="0021609B">
              <w:rPr>
                <w:rFonts w:ascii="Myriad Pro" w:hAnsi="Myriad Pro"/>
                <w:b/>
                <w:sz w:val="20"/>
              </w:rPr>
              <w:t xml:space="preserve"> (JAZMP)</w:t>
            </w:r>
            <w:r w:rsidR="0021609B" w:rsidRPr="0021609B">
              <w:rPr>
                <w:rFonts w:ascii="Myriad Pro" w:hAnsi="Myriad Pro"/>
                <w:b/>
                <w:sz w:val="20"/>
              </w:rPr>
              <w:br/>
            </w:r>
            <w:r w:rsidR="009417AE" w:rsidRPr="0021609B">
              <w:rPr>
                <w:rFonts w:ascii="Myriad Pro" w:hAnsi="Myriad Pro"/>
                <w:i/>
                <w:sz w:val="16"/>
                <w:szCs w:val="16"/>
                <w:lang w:val="en-GB"/>
              </w:rPr>
              <w:t>Age</w:t>
            </w:r>
            <w:r w:rsidR="0004248F" w:rsidRPr="0021609B">
              <w:rPr>
                <w:rFonts w:ascii="Myriad Pro" w:hAnsi="Myriad Pro"/>
                <w:i/>
                <w:sz w:val="16"/>
                <w:szCs w:val="16"/>
                <w:lang w:val="en-GB"/>
              </w:rPr>
              <w:t>ncy for Medicinal Products and Medical Devices of the Republic of Slovenia</w:t>
            </w:r>
          </w:p>
        </w:tc>
      </w:tr>
      <w:tr w:rsidR="00777BEA" w14:paraId="6B3EB3A5" w14:textId="77777777" w:rsidTr="00777BEA">
        <w:trPr>
          <w:trHeight w:val="1026"/>
        </w:trPr>
        <w:tc>
          <w:tcPr>
            <w:tcW w:w="3828" w:type="dxa"/>
            <w:vMerge w:val="restart"/>
          </w:tcPr>
          <w:p w14:paraId="0B072DB5" w14:textId="77777777" w:rsidR="00777BEA" w:rsidRPr="00C95D7D" w:rsidRDefault="00777BEA" w:rsidP="00EC168F">
            <w:pPr>
              <w:pStyle w:val="Telobesedila"/>
              <w:tabs>
                <w:tab w:val="left" w:pos="1158"/>
              </w:tabs>
              <w:spacing w:before="60" w:after="60"/>
              <w:rPr>
                <w:rFonts w:ascii="Myriad Pro" w:hAnsi="Myriad Pro" w:cstheme="minorHAnsi"/>
                <w:sz w:val="16"/>
                <w:szCs w:val="16"/>
                <w:vertAlign w:val="superscript"/>
              </w:rPr>
            </w:pPr>
            <w:r w:rsidRPr="00C82A20">
              <w:rPr>
                <w:rFonts w:ascii="Myriad Pro" w:hAnsi="Myriad Pro" w:cstheme="minorHAnsi"/>
                <w:b/>
                <w:sz w:val="20"/>
                <w:szCs w:val="20"/>
              </w:rPr>
              <w:t>Naziv organa za ugotavljanje skladnosti in, če pride v poštev, identifikacijska številka priglašenega organa</w:t>
            </w:r>
            <w:r w:rsidR="00C95D7D">
              <w:rPr>
                <w:rStyle w:val="Sprotnaopomba-sklic"/>
                <w:rFonts w:ascii="Myriad Pro" w:hAnsi="Myriad Pro" w:cstheme="minorHAnsi"/>
                <w:sz w:val="20"/>
                <w:szCs w:val="20"/>
              </w:rPr>
              <w:footnoteReference w:id="2"/>
            </w:r>
            <w:r>
              <w:rPr>
                <w:rFonts w:ascii="Myriad Pro" w:hAnsi="Myriad Pro" w:cstheme="minorHAnsi"/>
                <w:sz w:val="20"/>
                <w:szCs w:val="20"/>
              </w:rPr>
              <w:br/>
            </w:r>
            <w:r w:rsidRPr="009E782C">
              <w:rPr>
                <w:rFonts w:ascii="Myriad Pro" w:hAnsi="Myriad Pro" w:cstheme="minorHAnsi"/>
                <w:i/>
                <w:sz w:val="16"/>
                <w:szCs w:val="16"/>
              </w:rPr>
              <w:t>Name of the applicant conformity assessment body (CAB) and, If applicable, notif</w:t>
            </w:r>
            <w:r>
              <w:rPr>
                <w:rFonts w:ascii="Myriad Pro" w:hAnsi="Myriad Pro" w:cstheme="minorHAnsi"/>
                <w:i/>
                <w:sz w:val="16"/>
                <w:szCs w:val="16"/>
              </w:rPr>
              <w:t>ied body's identification numbe</w:t>
            </w:r>
            <w:r w:rsidR="00C95D7D">
              <w:rPr>
                <w:rFonts w:ascii="Myriad Pro" w:hAnsi="Myriad Pro" w:cstheme="minorHAnsi"/>
                <w:i/>
                <w:sz w:val="16"/>
                <w:szCs w:val="16"/>
              </w:rPr>
              <w:t>r</w:t>
            </w:r>
            <w:r w:rsidR="00C95D7D">
              <w:rPr>
                <w:rFonts w:ascii="Myriad Pro" w:hAnsi="Myriad Pro" w:cstheme="minorHAnsi"/>
                <w:i/>
                <w:sz w:val="16"/>
                <w:szCs w:val="16"/>
                <w:vertAlign w:val="superscript"/>
              </w:rPr>
              <w:t>2</w:t>
            </w:r>
          </w:p>
        </w:tc>
        <w:sdt>
          <w:sdtPr>
            <w:id w:val="145861745"/>
            <w:placeholder>
              <w:docPart w:val="7A89B12471764781B3E50D56F95BABC1"/>
            </w:placeholder>
            <w:showingPlcHdr/>
            <w:text/>
          </w:sdtPr>
          <w:sdtEndPr/>
          <w:sdtContent>
            <w:tc>
              <w:tcPr>
                <w:tcW w:w="11340" w:type="dxa"/>
                <w:tcBorders>
                  <w:bottom w:val="nil"/>
                </w:tcBorders>
              </w:tcPr>
              <w:p w14:paraId="2D713659" w14:textId="77777777" w:rsidR="00777BEA" w:rsidRDefault="0070679F" w:rsidP="0070679F">
                <w:r w:rsidRPr="00E72E02">
                  <w:rPr>
                    <w:rStyle w:val="Besedilooznabemesta"/>
                  </w:rPr>
                  <w:t>Kliknite tukaj, če želite vnesti besedilo.</w:t>
                </w:r>
              </w:p>
            </w:tc>
          </w:sdtContent>
        </w:sdt>
      </w:tr>
      <w:tr w:rsidR="00777BEA" w14:paraId="6E36BAAD" w14:textId="77777777" w:rsidTr="00777BEA">
        <w:trPr>
          <w:trHeight w:val="417"/>
        </w:trPr>
        <w:tc>
          <w:tcPr>
            <w:tcW w:w="3828" w:type="dxa"/>
            <w:vMerge/>
          </w:tcPr>
          <w:p w14:paraId="5F7EAD70" w14:textId="77777777" w:rsidR="00777BEA" w:rsidRPr="00C82A20" w:rsidRDefault="00777BEA" w:rsidP="00EC168F">
            <w:pPr>
              <w:pStyle w:val="Telobesedila"/>
              <w:tabs>
                <w:tab w:val="left" w:pos="1158"/>
              </w:tabs>
              <w:spacing w:before="60" w:after="60"/>
              <w:rPr>
                <w:rFonts w:ascii="Myriad Pro" w:hAnsi="Myriad Pro" w:cstheme="minorHAnsi"/>
                <w:b/>
                <w:sz w:val="20"/>
                <w:szCs w:val="20"/>
              </w:rPr>
            </w:pPr>
          </w:p>
        </w:tc>
        <w:sdt>
          <w:sdtPr>
            <w:id w:val="-908074589"/>
            <w:placeholder>
              <w:docPart w:val="DefaultPlaceholder_1082065158"/>
            </w:placeholder>
            <w:showingPlcHdr/>
            <w:text/>
          </w:sdtPr>
          <w:sdtEndPr/>
          <w:sdtContent>
            <w:tc>
              <w:tcPr>
                <w:tcW w:w="11340" w:type="dxa"/>
                <w:tcBorders>
                  <w:top w:val="nil"/>
                </w:tcBorders>
              </w:tcPr>
              <w:p w14:paraId="19D07C21" w14:textId="77777777" w:rsidR="00777BEA" w:rsidRDefault="0070679F" w:rsidP="0070679F">
                <w:pPr>
                  <w:ind w:firstLine="6"/>
                </w:pPr>
                <w:r w:rsidRPr="00E72E02">
                  <w:rPr>
                    <w:rStyle w:val="Besedilooznabemesta"/>
                  </w:rPr>
                  <w:t>Kliknite tukaj, če želite vnesti besedilo.</w:t>
                </w:r>
              </w:p>
            </w:tc>
          </w:sdtContent>
        </w:sdt>
      </w:tr>
      <w:tr w:rsidR="00F5789F" w14:paraId="26A613BD" w14:textId="77777777" w:rsidTr="00777BEA">
        <w:tc>
          <w:tcPr>
            <w:tcW w:w="3828" w:type="dxa"/>
          </w:tcPr>
          <w:p w14:paraId="44A483FF" w14:textId="77777777" w:rsidR="00F5789F" w:rsidRPr="009E782C" w:rsidRDefault="00F5789F" w:rsidP="00573175">
            <w:pPr>
              <w:pStyle w:val="Telobesedila"/>
              <w:tabs>
                <w:tab w:val="left" w:pos="1158"/>
              </w:tabs>
              <w:spacing w:before="60" w:after="60"/>
              <w:rPr>
                <w:rFonts w:ascii="Myriad Pro" w:hAnsi="Myriad Pro" w:cstheme="minorHAnsi"/>
                <w:sz w:val="16"/>
                <w:szCs w:val="16"/>
              </w:rPr>
            </w:pPr>
            <w:r w:rsidRPr="00C82A20">
              <w:rPr>
                <w:rFonts w:ascii="Myriad Pro" w:hAnsi="Myriad Pro" w:cstheme="minorHAnsi"/>
                <w:b/>
                <w:sz w:val="20"/>
                <w:szCs w:val="20"/>
              </w:rPr>
              <w:t>Naslov/sedež organa za ugotavljanje skladnosti</w:t>
            </w:r>
            <w:r w:rsidRPr="00C82A20">
              <w:rPr>
                <w:rFonts w:ascii="Myriad Pro" w:hAnsi="Myriad Pro" w:cstheme="minorHAnsi"/>
                <w:b/>
                <w:sz w:val="20"/>
                <w:szCs w:val="20"/>
              </w:rPr>
              <w:br/>
            </w:r>
            <w:r w:rsidRPr="009E782C">
              <w:rPr>
                <w:rFonts w:ascii="Myriad Pro" w:hAnsi="Myriad Pro" w:cstheme="minorHAnsi"/>
                <w:i/>
                <w:sz w:val="16"/>
                <w:szCs w:val="16"/>
              </w:rPr>
              <w:t>Address of the CAB</w:t>
            </w:r>
          </w:p>
        </w:tc>
        <w:sdt>
          <w:sdtPr>
            <w:id w:val="-1554072680"/>
            <w:placeholder>
              <w:docPart w:val="DefaultPlaceholder_1082065158"/>
            </w:placeholder>
            <w:showingPlcHdr/>
            <w:text/>
          </w:sdtPr>
          <w:sdtEndPr/>
          <w:sdtContent>
            <w:tc>
              <w:tcPr>
                <w:tcW w:w="11340" w:type="dxa"/>
              </w:tcPr>
              <w:p w14:paraId="76689EEE" w14:textId="77777777" w:rsidR="00F5789F" w:rsidRDefault="00984D6C" w:rsidP="0070679F">
                <w:r w:rsidRPr="00E72E02">
                  <w:rPr>
                    <w:rStyle w:val="Besedilooznabemesta"/>
                  </w:rPr>
                  <w:t>Kliknite tukaj, če želite vnesti besedilo.</w:t>
                </w:r>
              </w:p>
            </w:tc>
          </w:sdtContent>
        </w:sdt>
      </w:tr>
      <w:tr w:rsidR="00F5789F" w14:paraId="0FC7373D" w14:textId="77777777" w:rsidTr="00777BEA">
        <w:tc>
          <w:tcPr>
            <w:tcW w:w="3828" w:type="dxa"/>
          </w:tcPr>
          <w:p w14:paraId="4C4FF620" w14:textId="77777777" w:rsidR="00F5789F" w:rsidRPr="009E782C" w:rsidRDefault="00D86E60" w:rsidP="00573175">
            <w:pPr>
              <w:pStyle w:val="Telobesedila"/>
              <w:tabs>
                <w:tab w:val="left" w:pos="1158"/>
              </w:tabs>
              <w:spacing w:before="60" w:after="60"/>
              <w:rPr>
                <w:rFonts w:ascii="Myriad Pro" w:hAnsi="Myriad Pro"/>
              </w:rPr>
            </w:pPr>
            <w:r w:rsidRPr="00C82A20">
              <w:rPr>
                <w:rFonts w:ascii="Myriad Pro" w:hAnsi="Myriad Pro" w:cstheme="minorHAnsi"/>
                <w:b/>
                <w:sz w:val="20"/>
                <w:szCs w:val="20"/>
              </w:rPr>
              <w:t>Datum vloge</w:t>
            </w:r>
            <w:r w:rsidRPr="009E782C">
              <w:rPr>
                <w:rFonts w:ascii="Myriad Pro" w:hAnsi="Myriad Pro" w:cstheme="minorHAnsi"/>
                <w:sz w:val="20"/>
                <w:szCs w:val="20"/>
              </w:rPr>
              <w:t xml:space="preserve"> </w:t>
            </w:r>
            <w:r w:rsidRPr="009E782C">
              <w:rPr>
                <w:rFonts w:ascii="Myriad Pro" w:hAnsi="Myriad Pro" w:cstheme="minorHAnsi"/>
                <w:strike/>
                <w:sz w:val="20"/>
                <w:szCs w:val="20"/>
              </w:rPr>
              <w:br/>
            </w:r>
            <w:r w:rsidRPr="009E782C">
              <w:rPr>
                <w:rFonts w:ascii="Myriad Pro" w:hAnsi="Myriad Pro" w:cstheme="minorHAnsi"/>
                <w:i/>
                <w:sz w:val="16"/>
                <w:szCs w:val="16"/>
              </w:rPr>
              <w:t>Date of appl</w:t>
            </w:r>
            <w:r w:rsidR="009E782C">
              <w:rPr>
                <w:rFonts w:ascii="Myriad Pro" w:hAnsi="Myriad Pro" w:cstheme="minorHAnsi"/>
                <w:i/>
                <w:sz w:val="16"/>
                <w:szCs w:val="16"/>
              </w:rPr>
              <w:t xml:space="preserve">ication </w:t>
            </w:r>
          </w:p>
        </w:tc>
        <w:sdt>
          <w:sdtPr>
            <w:id w:val="-1723826450"/>
            <w:placeholder>
              <w:docPart w:val="DefaultPlaceholder_1082065160"/>
            </w:placeholder>
            <w:showingPlcHdr/>
            <w:date w:fullDate="2017-11-27T00:00:00Z">
              <w:dateFormat w:val="dd.MM.yyyy"/>
              <w:lid w:val="sl-SI"/>
              <w:storeMappedDataAs w:val="dateTime"/>
              <w:calendar w:val="gregorian"/>
            </w:date>
          </w:sdtPr>
          <w:sdtEndPr/>
          <w:sdtContent>
            <w:tc>
              <w:tcPr>
                <w:tcW w:w="11340" w:type="dxa"/>
              </w:tcPr>
              <w:p w14:paraId="32A219DE" w14:textId="77777777" w:rsidR="00F5789F" w:rsidRDefault="0070679F" w:rsidP="003D5706">
                <w:r w:rsidRPr="00E72E02">
                  <w:rPr>
                    <w:rStyle w:val="Besedilooznabemesta"/>
                  </w:rPr>
                  <w:t>Kliknite tukaj, če želite vnesti datum.</w:t>
                </w:r>
              </w:p>
            </w:tc>
          </w:sdtContent>
        </w:sdt>
      </w:tr>
    </w:tbl>
    <w:p w14:paraId="689ECD9D" w14:textId="77777777" w:rsidR="00A14959" w:rsidRDefault="009C43C2">
      <w:r>
        <w:br/>
      </w:r>
      <w:r w:rsidR="00C95D7D">
        <w:rPr>
          <w:rFonts w:ascii="Myriad Pro" w:hAnsi="Myriad Pro"/>
          <w:sz w:val="24"/>
          <w:szCs w:val="24"/>
        </w:rPr>
        <w:br/>
      </w:r>
      <w:r w:rsidR="00A14959" w:rsidRPr="00755E2C">
        <w:rPr>
          <w:rFonts w:ascii="Myriad Pro" w:hAnsi="Myriad Pro"/>
          <w:sz w:val="24"/>
          <w:szCs w:val="24"/>
        </w:rPr>
        <w:t>I</w:t>
      </w:r>
      <w:r w:rsidR="00A14959" w:rsidRPr="00755E2C">
        <w:rPr>
          <w:rFonts w:ascii="Myriad Pro" w:hAnsi="Myriad Pro"/>
          <w:b/>
          <w:i/>
          <w:sz w:val="24"/>
          <w:szCs w:val="24"/>
        </w:rPr>
        <w:t xml:space="preserve"> </w:t>
      </w:r>
      <w:r w:rsidR="001D4918" w:rsidRPr="00755E2C">
        <w:rPr>
          <w:rFonts w:ascii="Myriad Pro" w:hAnsi="Myriad Pro"/>
          <w:b/>
          <w:sz w:val="24"/>
          <w:szCs w:val="24"/>
        </w:rPr>
        <w:t xml:space="preserve"> KODE, KI ODRAŽAJO </w:t>
      </w:r>
      <w:r w:rsidR="004F10FA" w:rsidRPr="00755E2C">
        <w:rPr>
          <w:rFonts w:ascii="Myriad Pro" w:hAnsi="Myriad Pro"/>
          <w:b/>
          <w:sz w:val="24"/>
          <w:szCs w:val="24"/>
        </w:rPr>
        <w:t>ZASNOVO IN PREDVIDENO NAMEMBNOST PRIPOMOČKA</w:t>
      </w:r>
      <w:r w:rsidR="004F10FA" w:rsidRPr="00C47386">
        <w:rPr>
          <w:rFonts w:ascii="Myriad Pro" w:hAnsi="Myriad Pro"/>
          <w:b/>
        </w:rPr>
        <w:br/>
      </w:r>
      <w:r w:rsidR="004F10FA">
        <w:rPr>
          <w:rFonts w:ascii="Myriad Pro" w:hAnsi="Myriad Pro"/>
          <w:b/>
          <w:i/>
          <w:sz w:val="20"/>
          <w:szCs w:val="20"/>
        </w:rPr>
        <w:t xml:space="preserve">   </w:t>
      </w:r>
      <w:r w:rsidR="00A14959" w:rsidRPr="00E25D99">
        <w:rPr>
          <w:rFonts w:ascii="Myriad Pro" w:hAnsi="Myriad Pro"/>
          <w:b/>
          <w:i/>
          <w:sz w:val="16"/>
          <w:szCs w:val="16"/>
        </w:rPr>
        <w:t>CODES REFLECTING THE DESIGN AND INTENDED PURPOSE OF THE DEVICE</w:t>
      </w:r>
    </w:p>
    <w:p w14:paraId="2F42F18E" w14:textId="77777777" w:rsidR="002A6556" w:rsidRPr="002A6556" w:rsidRDefault="002D5DC6" w:rsidP="00CE1098">
      <w:pPr>
        <w:tabs>
          <w:tab w:val="left" w:pos="2268"/>
        </w:tabs>
        <w:spacing w:line="240" w:lineRule="auto"/>
        <w:rPr>
          <w:rFonts w:ascii="Myriad Pro" w:hAnsi="Myriad Pro"/>
          <w:i/>
          <w:sz w:val="16"/>
          <w:szCs w:val="16"/>
        </w:rPr>
      </w:pPr>
      <w:r w:rsidRPr="00EF2B23">
        <w:rPr>
          <w:rFonts w:ascii="Myriad Pro" w:hAnsi="Myriad Pro"/>
          <w:sz w:val="20"/>
          <w:szCs w:val="20"/>
        </w:rPr>
        <w:t>Prosimo</w:t>
      </w:r>
      <w:r w:rsidR="004534CF">
        <w:rPr>
          <w:rFonts w:ascii="Myriad Pro" w:hAnsi="Myriad Pro"/>
          <w:sz w:val="20"/>
          <w:szCs w:val="20"/>
        </w:rPr>
        <w:t>, da</w:t>
      </w:r>
      <w:r w:rsidRPr="00EF2B23">
        <w:rPr>
          <w:rFonts w:ascii="Myriad Pro" w:hAnsi="Myriad Pro"/>
          <w:sz w:val="20"/>
          <w:szCs w:val="20"/>
        </w:rPr>
        <w:t xml:space="preserve"> označite izbrane vrste izdelkov in dejavnosti ugotavljanja skladnosti z  »X« v sivo označenih stolpcih sp</w:t>
      </w:r>
      <w:r w:rsidR="001C5F61">
        <w:rPr>
          <w:rFonts w:ascii="Myriad Pro" w:hAnsi="Myriad Pro"/>
          <w:sz w:val="20"/>
          <w:szCs w:val="20"/>
        </w:rPr>
        <w:t>odaj. Različni seznami kod so, navedeni v skladu s s</w:t>
      </w:r>
      <w:r w:rsidR="002A6556">
        <w:rPr>
          <w:rFonts w:ascii="Myriad Pro" w:hAnsi="Myriad Pro"/>
          <w:sz w:val="20"/>
          <w:szCs w:val="20"/>
        </w:rPr>
        <w:t>e</w:t>
      </w:r>
      <w:r w:rsidR="001C5F61">
        <w:rPr>
          <w:rFonts w:ascii="Myriad Pro" w:hAnsi="Myriad Pro"/>
          <w:sz w:val="20"/>
          <w:szCs w:val="20"/>
        </w:rPr>
        <w:t xml:space="preserve">znamom kod v </w:t>
      </w:r>
      <w:r w:rsidR="003F0393">
        <w:rPr>
          <w:rFonts w:ascii="Myriad Pro" w:hAnsi="Myriad Pro"/>
          <w:sz w:val="20"/>
          <w:szCs w:val="20"/>
        </w:rPr>
        <w:t>Izvedbeni Uredbi</w:t>
      </w:r>
      <w:r w:rsidR="005D146B">
        <w:rPr>
          <w:rStyle w:val="Sprotnaopomba-sklic"/>
          <w:rFonts w:ascii="Myriad Pro" w:hAnsi="Myriad Pro"/>
          <w:sz w:val="20"/>
          <w:szCs w:val="20"/>
        </w:rPr>
        <w:footnoteReference w:id="3"/>
      </w:r>
      <w:r w:rsidR="00416C3F">
        <w:rPr>
          <w:rFonts w:ascii="Myriad Pro" w:hAnsi="Myriad Pro"/>
          <w:sz w:val="20"/>
          <w:szCs w:val="20"/>
        </w:rPr>
        <w:t xml:space="preserve">. </w:t>
      </w:r>
      <w:r w:rsidRPr="00EF2B23">
        <w:rPr>
          <w:rFonts w:ascii="Myriad Pro" w:hAnsi="Myriad Pro"/>
          <w:sz w:val="20"/>
          <w:szCs w:val="20"/>
        </w:rPr>
        <w:t xml:space="preserve">Dejavnosti ugotavljanja skladnosti </w:t>
      </w:r>
      <w:r w:rsidRPr="004007A3">
        <w:rPr>
          <w:rFonts w:ascii="Myriad Pro" w:hAnsi="Myriad Pro"/>
          <w:sz w:val="20"/>
          <w:szCs w:val="20"/>
        </w:rPr>
        <w:t>so naveden</w:t>
      </w:r>
      <w:r w:rsidR="001C5F61" w:rsidRPr="004007A3">
        <w:rPr>
          <w:rFonts w:ascii="Myriad Pro" w:hAnsi="Myriad Pro"/>
          <w:sz w:val="20"/>
          <w:szCs w:val="20"/>
        </w:rPr>
        <w:t>e</w:t>
      </w:r>
      <w:r w:rsidR="001C5F61">
        <w:rPr>
          <w:rFonts w:ascii="Myriad Pro" w:hAnsi="Myriad Pro"/>
          <w:sz w:val="20"/>
          <w:szCs w:val="20"/>
        </w:rPr>
        <w:t xml:space="preserve"> skladno s</w:t>
      </w:r>
      <w:r w:rsidR="005772CC">
        <w:rPr>
          <w:rFonts w:ascii="Myriad Pro" w:hAnsi="Myriad Pro"/>
          <w:sz w:val="20"/>
          <w:szCs w:val="20"/>
        </w:rPr>
        <w:t xml:space="preserve"> </w:t>
      </w:r>
      <w:r w:rsidR="005772CC" w:rsidRPr="004007A3">
        <w:rPr>
          <w:rFonts w:ascii="Myriad Pro" w:hAnsi="Myriad Pro"/>
          <w:sz w:val="20"/>
          <w:szCs w:val="20"/>
        </w:rPr>
        <w:t>Prilogo</w:t>
      </w:r>
      <w:r w:rsidRPr="004007A3">
        <w:rPr>
          <w:rFonts w:ascii="Myriad Pro" w:hAnsi="Myriad Pro"/>
          <w:sz w:val="20"/>
          <w:szCs w:val="20"/>
        </w:rPr>
        <w:t xml:space="preserve"> U</w:t>
      </w:r>
      <w:r w:rsidRPr="00EF2B23">
        <w:rPr>
          <w:rFonts w:ascii="Myriad Pro" w:hAnsi="Myriad Pro"/>
          <w:sz w:val="20"/>
          <w:szCs w:val="20"/>
        </w:rPr>
        <w:t xml:space="preserve">redbe (EU) </w:t>
      </w:r>
      <w:r w:rsidR="001C5F61">
        <w:rPr>
          <w:rFonts w:ascii="Myriad Pro" w:hAnsi="Myriad Pro"/>
          <w:sz w:val="20"/>
          <w:szCs w:val="20"/>
        </w:rPr>
        <w:t>2017/74</w:t>
      </w:r>
      <w:r w:rsidR="009D697B">
        <w:rPr>
          <w:rFonts w:ascii="Myriad Pro" w:hAnsi="Myriad Pro"/>
          <w:sz w:val="20"/>
          <w:szCs w:val="20"/>
        </w:rPr>
        <w:t>6</w:t>
      </w:r>
      <w:r w:rsidR="001C5F61">
        <w:rPr>
          <w:rFonts w:ascii="Myriad Pro" w:hAnsi="Myriad Pro"/>
          <w:sz w:val="20"/>
          <w:szCs w:val="20"/>
        </w:rPr>
        <w:t xml:space="preserve"> </w:t>
      </w:r>
      <w:r w:rsidR="004534CF" w:rsidRPr="004007A3">
        <w:rPr>
          <w:rFonts w:ascii="Myriad Pro" w:hAnsi="Myriad Pro"/>
          <w:sz w:val="20"/>
          <w:szCs w:val="20"/>
        </w:rPr>
        <w:t>(</w:t>
      </w:r>
      <w:r w:rsidR="009D697B" w:rsidRPr="004007A3">
        <w:rPr>
          <w:rFonts w:ascii="Myriad Pro" w:hAnsi="Myriad Pro"/>
          <w:sz w:val="20"/>
          <w:szCs w:val="20"/>
        </w:rPr>
        <w:t>IVD</w:t>
      </w:r>
      <w:r w:rsidR="004534CF" w:rsidRPr="004007A3">
        <w:rPr>
          <w:rFonts w:ascii="Myriad Pro" w:hAnsi="Myriad Pro"/>
          <w:sz w:val="20"/>
          <w:szCs w:val="20"/>
        </w:rPr>
        <w:t>R)</w:t>
      </w:r>
      <w:r w:rsidR="001C5F61" w:rsidRPr="004007A3">
        <w:rPr>
          <w:rFonts w:ascii="Myriad Pro" w:hAnsi="Myriad Pro"/>
          <w:sz w:val="20"/>
          <w:szCs w:val="20"/>
        </w:rPr>
        <w:t>.</w:t>
      </w:r>
      <w:r w:rsidR="004007A3">
        <w:rPr>
          <w:rFonts w:ascii="Myriad Pro" w:hAnsi="Myriad Pro"/>
          <w:sz w:val="20"/>
          <w:szCs w:val="20"/>
        </w:rPr>
        <w:br/>
      </w:r>
      <w:r w:rsidR="002A6556" w:rsidRPr="002A6556">
        <w:rPr>
          <w:rFonts w:ascii="Myriad Pro" w:hAnsi="Myriad Pro"/>
          <w:i/>
          <w:sz w:val="16"/>
          <w:szCs w:val="16"/>
        </w:rPr>
        <w:t xml:space="preserve">Please mark the selected types of products and conformity assesment activities with a cross (X) in the grey coloured columns below. The different lists of codes are in accordance with the Implementing Regulation on the list of </w:t>
      </w:r>
      <w:r w:rsidR="002A6556" w:rsidRPr="00CE1098">
        <w:rPr>
          <w:rFonts w:ascii="Myriad Pro" w:hAnsi="Myriad Pro"/>
          <w:i/>
          <w:sz w:val="16"/>
          <w:szCs w:val="16"/>
        </w:rPr>
        <w:t>codes</w:t>
      </w:r>
      <w:r w:rsidR="005D146B">
        <w:rPr>
          <w:rFonts w:ascii="Myriad Pro" w:hAnsi="Myriad Pro"/>
          <w:i/>
          <w:sz w:val="16"/>
          <w:szCs w:val="16"/>
          <w:vertAlign w:val="superscript"/>
        </w:rPr>
        <w:t>3</w:t>
      </w:r>
      <w:r w:rsidR="002A6556" w:rsidRPr="00CE1098">
        <w:rPr>
          <w:rFonts w:ascii="Myriad Pro" w:hAnsi="Myriad Pro"/>
          <w:i/>
          <w:sz w:val="16"/>
          <w:szCs w:val="16"/>
        </w:rPr>
        <w:t>.</w:t>
      </w:r>
      <w:r w:rsidR="002A6556" w:rsidRPr="002A6556">
        <w:rPr>
          <w:rFonts w:ascii="Myriad Pro" w:hAnsi="Myriad Pro"/>
          <w:i/>
          <w:sz w:val="16"/>
          <w:szCs w:val="16"/>
        </w:rPr>
        <w:t xml:space="preserve"> Conformity assesment activities are identified by the corresponding reference to the Annex of the </w:t>
      </w:r>
      <w:r w:rsidR="005772CC">
        <w:rPr>
          <w:rFonts w:ascii="Myriad Pro" w:hAnsi="Myriad Pro"/>
          <w:i/>
          <w:sz w:val="16"/>
          <w:szCs w:val="16"/>
        </w:rPr>
        <w:t>IVDR</w:t>
      </w:r>
      <w:r w:rsidR="002A6556" w:rsidRPr="002A6556">
        <w:rPr>
          <w:rFonts w:ascii="Myriad Pro" w:hAnsi="Myriad Pro"/>
          <w:i/>
          <w:sz w:val="16"/>
          <w:szCs w:val="16"/>
        </w:rPr>
        <w:t>.</w:t>
      </w:r>
    </w:p>
    <w:p w14:paraId="36398F2E" w14:textId="77777777" w:rsidR="002D5DC6" w:rsidRDefault="002D5DC6" w:rsidP="00CE1098">
      <w:pPr>
        <w:tabs>
          <w:tab w:val="left" w:pos="2268"/>
        </w:tabs>
        <w:spacing w:line="240" w:lineRule="auto"/>
        <w:rPr>
          <w:rFonts w:ascii="Myriad Pro" w:hAnsi="Myriad Pro"/>
          <w:i/>
          <w:sz w:val="16"/>
          <w:szCs w:val="16"/>
        </w:rPr>
      </w:pPr>
      <w:r w:rsidRPr="00EF2B23">
        <w:rPr>
          <w:rFonts w:ascii="Myriad Pro" w:hAnsi="Myriad Pro"/>
          <w:sz w:val="20"/>
          <w:szCs w:val="20"/>
        </w:rPr>
        <w:lastRenderedPageBreak/>
        <w:t>Izdelki in izbrane dejavnosti spodaj predstavljajo vlogo za predlagani obseg imenovanja</w:t>
      </w:r>
      <w:r w:rsidR="00EF2B23" w:rsidRPr="00EF2B23">
        <w:rPr>
          <w:rFonts w:ascii="Myriad Pro" w:hAnsi="Myriad Pro"/>
          <w:sz w:val="20"/>
          <w:szCs w:val="20"/>
        </w:rPr>
        <w:t>,</w:t>
      </w:r>
      <w:r w:rsidRPr="00EF2B23">
        <w:rPr>
          <w:rFonts w:ascii="Myriad Pro" w:hAnsi="Myriad Pro"/>
          <w:sz w:val="20"/>
          <w:szCs w:val="20"/>
        </w:rPr>
        <w:t xml:space="preserve"> zato naj</w:t>
      </w:r>
      <w:r w:rsidR="00EF2B23" w:rsidRPr="00EF2B23">
        <w:rPr>
          <w:rFonts w:ascii="Myriad Pro" w:hAnsi="Myriad Pro"/>
          <w:sz w:val="20"/>
          <w:szCs w:val="20"/>
        </w:rPr>
        <w:t xml:space="preserve"> bodo povezane s kompetencami organa </w:t>
      </w:r>
      <w:r w:rsidRPr="00EF2B23">
        <w:rPr>
          <w:rFonts w:ascii="Myriad Pro" w:hAnsi="Myriad Pro"/>
          <w:sz w:val="20"/>
          <w:szCs w:val="20"/>
        </w:rPr>
        <w:t>za ugotavljanje skladnosti. Pogoji, kakor tudi omejitve</w:t>
      </w:r>
      <w:r w:rsidR="001C5F61">
        <w:rPr>
          <w:rFonts w:ascii="Myriad Pro" w:hAnsi="Myriad Pro"/>
          <w:sz w:val="20"/>
          <w:szCs w:val="20"/>
        </w:rPr>
        <w:t>,</w:t>
      </w:r>
      <w:r w:rsidRPr="00EF2B23">
        <w:rPr>
          <w:rFonts w:ascii="Myriad Pro" w:hAnsi="Myriad Pro"/>
          <w:sz w:val="20"/>
          <w:szCs w:val="20"/>
        </w:rPr>
        <w:t xml:space="preserve"> naj bodo vključene, če to pride v poštev (npr. v primeru kadar </w:t>
      </w:r>
      <w:r w:rsidR="00EF2B23" w:rsidRPr="00EF2B23">
        <w:rPr>
          <w:rFonts w:ascii="Myriad Pro" w:hAnsi="Myriad Pro"/>
          <w:sz w:val="20"/>
          <w:szCs w:val="20"/>
        </w:rPr>
        <w:t>se kompetenc ne da dokazati</w:t>
      </w:r>
      <w:r w:rsidRPr="00EF2B23">
        <w:rPr>
          <w:rFonts w:ascii="Myriad Pro" w:hAnsi="Myriad Pro"/>
          <w:sz w:val="20"/>
          <w:szCs w:val="20"/>
        </w:rPr>
        <w:t xml:space="preserve"> za celotno kodo).</w:t>
      </w:r>
      <w:r w:rsidR="002A6556">
        <w:rPr>
          <w:rFonts w:ascii="Myriad Pro" w:hAnsi="Myriad Pro"/>
          <w:sz w:val="20"/>
          <w:szCs w:val="20"/>
        </w:rPr>
        <w:br/>
      </w:r>
      <w:r w:rsidR="001C5F61" w:rsidRPr="002A6556">
        <w:rPr>
          <w:rFonts w:ascii="Myriad Pro" w:hAnsi="Myriad Pro"/>
          <w:i/>
          <w:sz w:val="16"/>
          <w:szCs w:val="16"/>
        </w:rPr>
        <w:t>The products and activities selected below will constitute the applied-for scope of application and therefore should be linked to the conformity assessment body</w:t>
      </w:r>
      <w:r w:rsidR="001C5F61" w:rsidRPr="002A6556">
        <w:rPr>
          <w:rFonts w:ascii="Myriad Pro" w:hAnsi="Myriad Pro"/>
          <w:i/>
          <w:sz w:val="16"/>
          <w:szCs w:val="16"/>
        </w:rPr>
        <w:sym w:font="Symbol" w:char="F0A2"/>
      </w:r>
      <w:r w:rsidR="001C5F61" w:rsidRPr="002A6556">
        <w:rPr>
          <w:rFonts w:ascii="Myriad Pro" w:hAnsi="Myriad Pro"/>
          <w:i/>
          <w:sz w:val="16"/>
          <w:szCs w:val="16"/>
        </w:rPr>
        <w:t>s competence. Conditions, such as limitations must be included when applicable (e.g. when the competence cannot be justified for</w:t>
      </w:r>
      <w:r w:rsidR="00523193">
        <w:rPr>
          <w:rFonts w:ascii="Myriad Pro" w:hAnsi="Myriad Pro"/>
          <w:i/>
          <w:sz w:val="16"/>
          <w:szCs w:val="16"/>
        </w:rPr>
        <w:t xml:space="preserve"> </w:t>
      </w:r>
      <w:r w:rsidR="001C5F61" w:rsidRPr="002A6556">
        <w:rPr>
          <w:rFonts w:ascii="Myriad Pro" w:hAnsi="Myriad Pro"/>
          <w:i/>
          <w:sz w:val="16"/>
          <w:szCs w:val="16"/>
        </w:rPr>
        <w:t>the whole code).</w:t>
      </w:r>
      <w:r w:rsidRPr="002A6556">
        <w:rPr>
          <w:rFonts w:ascii="Myriad Pro" w:hAnsi="Myriad Pro"/>
          <w:i/>
          <w:sz w:val="16"/>
          <w:szCs w:val="16"/>
        </w:rPr>
        <w:t xml:space="preserve"> </w:t>
      </w:r>
    </w:p>
    <w:p w14:paraId="5936B332" w14:textId="77777777" w:rsidR="00403E59" w:rsidRPr="002A6556" w:rsidRDefault="00403E59" w:rsidP="00CE1098">
      <w:pPr>
        <w:tabs>
          <w:tab w:val="left" w:pos="2268"/>
        </w:tabs>
        <w:spacing w:line="240" w:lineRule="auto"/>
        <w:rPr>
          <w:rFonts w:ascii="Myriad Pro" w:hAnsi="Myriad Pro"/>
          <w:i/>
          <w:sz w:val="16"/>
          <w:szCs w:val="16"/>
        </w:rPr>
      </w:pPr>
    </w:p>
    <w:p w14:paraId="22857D0D" w14:textId="77777777" w:rsidR="00D47026" w:rsidRPr="00D47026" w:rsidRDefault="00A938D2" w:rsidP="00CE1098">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1. </w:t>
      </w:r>
      <w:r w:rsidR="00D47026" w:rsidRPr="00D47026">
        <w:rPr>
          <w:rFonts w:ascii="Myriad Pro" w:hAnsi="Myriad Pro"/>
          <w:b/>
          <w:sz w:val="20"/>
          <w:szCs w:val="20"/>
        </w:rPr>
        <w:t xml:space="preserve">Pripomočki, namenjeni določanju krvne skupine </w:t>
      </w:r>
    </w:p>
    <w:p w14:paraId="761B272C" w14:textId="77777777" w:rsidR="00D47026" w:rsidRPr="009C5209" w:rsidRDefault="00A938D2" w:rsidP="00CE1098">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AF5B6A">
        <w:rPr>
          <w:rFonts w:ascii="Myriad Pro" w:hAnsi="Myriad Pro"/>
          <w:b/>
          <w:i/>
          <w:sz w:val="16"/>
          <w:szCs w:val="16"/>
        </w:rPr>
        <w:t xml:space="preserve"> </w:t>
      </w:r>
      <w:r w:rsidR="00DA4F2B">
        <w:rPr>
          <w:rFonts w:ascii="Myriad Pro" w:hAnsi="Myriad Pro"/>
          <w:b/>
          <w:i/>
          <w:sz w:val="16"/>
          <w:szCs w:val="16"/>
        </w:rPr>
        <w:t xml:space="preserve"> </w:t>
      </w:r>
      <w:r w:rsidR="00D47026" w:rsidRPr="009C5209">
        <w:rPr>
          <w:rFonts w:ascii="Myriad Pro" w:hAnsi="Myriad Pro"/>
          <w:b/>
          <w:i/>
          <w:sz w:val="16"/>
          <w:szCs w:val="16"/>
        </w:rPr>
        <w:t xml:space="preserve">Devices intended to be used for blood grouping </w:t>
      </w:r>
    </w:p>
    <w:p w14:paraId="0ABABFD2" w14:textId="77777777" w:rsidR="00AF5B6A" w:rsidRPr="00D47026" w:rsidRDefault="00AF5B6A" w:rsidP="00CE1098">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A938D2" w14:paraId="0CBDD6CD" w14:textId="77777777" w:rsidTr="00777BEA">
        <w:tc>
          <w:tcPr>
            <w:tcW w:w="1120" w:type="dxa"/>
            <w:vMerge w:val="restart"/>
          </w:tcPr>
          <w:p w14:paraId="395D8014" w14:textId="77777777" w:rsidR="00A938D2" w:rsidRPr="008400AB" w:rsidRDefault="00A938D2" w:rsidP="00A938D2">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C82A20">
              <w:rPr>
                <w:rFonts w:ascii="Myriad Pro" w:hAnsi="Myriad Pro"/>
                <w:bCs/>
                <w:i/>
                <w:sz w:val="16"/>
                <w:szCs w:val="16"/>
                <w:lang w:val="en-GB"/>
              </w:rPr>
              <w:t>IVR CODE</w:t>
            </w:r>
          </w:p>
        </w:tc>
        <w:tc>
          <w:tcPr>
            <w:tcW w:w="5784" w:type="dxa"/>
            <w:vMerge w:val="restart"/>
          </w:tcPr>
          <w:p w14:paraId="53076039" w14:textId="77777777" w:rsidR="00A938D2" w:rsidRPr="00A938D2" w:rsidRDefault="00A938D2" w:rsidP="00416C3F">
            <w:pPr>
              <w:pStyle w:val="Tabellentext0"/>
              <w:tabs>
                <w:tab w:val="clear" w:pos="1440"/>
                <w:tab w:val="left" w:pos="0"/>
              </w:tabs>
              <w:spacing w:before="0" w:after="0"/>
              <w:ind w:left="0" w:firstLine="0"/>
              <w:rPr>
                <w:rFonts w:ascii="Myriad Pro" w:hAnsi="Myriad Pro"/>
                <w:sz w:val="20"/>
                <w:lang w:val="sl-SI"/>
              </w:rPr>
            </w:pPr>
            <w:r w:rsidRPr="00A938D2">
              <w:rPr>
                <w:rFonts w:ascii="Myriad Pro" w:hAnsi="Myriad Pro"/>
                <w:sz w:val="20"/>
                <w:lang w:val="sl-SI"/>
              </w:rPr>
              <w:t>Pripomočki, namenjeni določanju označevalcev posebnih sistemov krvnih skupin, da se zagotovi imunološka kompatibilnost krvi, krvnih komponent, celic, tkiv ali organov, ki so namenjeni za transfuzijo ali presaditev ali dajanje celic</w:t>
            </w:r>
          </w:p>
          <w:p w14:paraId="5D034631" w14:textId="77777777" w:rsidR="00A938D2" w:rsidRPr="00C82A20" w:rsidRDefault="00A938D2" w:rsidP="00416C3F">
            <w:pPr>
              <w:pStyle w:val="Tabellentext"/>
              <w:keepNext/>
              <w:spacing w:before="0" w:after="0"/>
              <w:ind w:left="0" w:firstLine="0"/>
              <w:rPr>
                <w:rFonts w:ascii="Myriad Pro" w:hAnsi="Myriad Pro"/>
                <w:bCs/>
                <w:i/>
                <w:sz w:val="16"/>
                <w:szCs w:val="16"/>
              </w:rPr>
            </w:pPr>
            <w:r w:rsidRPr="00C82A20">
              <w:rPr>
                <w:rFonts w:ascii="Myriad Pro" w:hAnsi="Myriad Pro"/>
                <w:i/>
                <w:sz w:val="16"/>
                <w:szCs w:val="16"/>
                <w:lang w:val="en-GB"/>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305" w:type="dxa"/>
            <w:gridSpan w:val="4"/>
          </w:tcPr>
          <w:p w14:paraId="61A8BDAF" w14:textId="77777777" w:rsidR="00A938D2" w:rsidRDefault="00A938D2" w:rsidP="00A938D2">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2181D464" w14:textId="77777777" w:rsidR="00A938D2" w:rsidRDefault="00A938D2" w:rsidP="00A938D2">
            <w:r w:rsidRPr="00F3172E">
              <w:rPr>
                <w:rFonts w:ascii="Myriad Pro" w:hAnsi="Myriad Pro"/>
                <w:sz w:val="20"/>
                <w:szCs w:val="20"/>
              </w:rPr>
              <w:t>Pogoji</w:t>
            </w:r>
            <w:r w:rsidR="00C90FE0">
              <w:rPr>
                <w:rFonts w:ascii="Myriad Pro" w:hAnsi="Myriad Pro"/>
                <w:sz w:val="20"/>
                <w:szCs w:val="20"/>
              </w:rPr>
              <w:t xml:space="preserve"> / </w:t>
            </w:r>
            <w:r w:rsidRPr="00F3172E">
              <w:rPr>
                <w:rFonts w:ascii="Myriad Pro" w:hAnsi="Myriad Pro"/>
                <w:sz w:val="16"/>
                <w:szCs w:val="16"/>
              </w:rPr>
              <w:t>Conditions</w:t>
            </w:r>
          </w:p>
        </w:tc>
      </w:tr>
      <w:tr w:rsidR="00A938D2" w14:paraId="6723DC90" w14:textId="77777777" w:rsidTr="00777BEA">
        <w:tc>
          <w:tcPr>
            <w:tcW w:w="1120" w:type="dxa"/>
            <w:vMerge/>
          </w:tcPr>
          <w:p w14:paraId="69E61B1C" w14:textId="77777777" w:rsidR="00A938D2" w:rsidRDefault="00A938D2" w:rsidP="00A938D2"/>
        </w:tc>
        <w:tc>
          <w:tcPr>
            <w:tcW w:w="5784" w:type="dxa"/>
            <w:vMerge/>
          </w:tcPr>
          <w:p w14:paraId="3BAAFA8E" w14:textId="77777777" w:rsidR="00A938D2" w:rsidRDefault="00A938D2" w:rsidP="00416C3F"/>
        </w:tc>
        <w:tc>
          <w:tcPr>
            <w:tcW w:w="616" w:type="dxa"/>
          </w:tcPr>
          <w:p w14:paraId="295AFD51" w14:textId="77777777" w:rsidR="00A938D2" w:rsidRPr="008400AB" w:rsidRDefault="00A938D2" w:rsidP="00A938D2">
            <w:pPr>
              <w:jc w:val="center"/>
              <w:rPr>
                <w:rFonts w:ascii="Myriad Pro" w:hAnsi="Myriad Pro"/>
                <w:sz w:val="20"/>
                <w:szCs w:val="20"/>
              </w:rPr>
            </w:pPr>
            <w:r w:rsidRPr="008400AB">
              <w:rPr>
                <w:rFonts w:ascii="Myriad Pro" w:hAnsi="Myriad Pro"/>
                <w:sz w:val="20"/>
                <w:szCs w:val="20"/>
              </w:rPr>
              <w:t>IX(I)</w:t>
            </w:r>
          </w:p>
        </w:tc>
        <w:tc>
          <w:tcPr>
            <w:tcW w:w="588" w:type="dxa"/>
          </w:tcPr>
          <w:p w14:paraId="22B4DD33" w14:textId="77777777" w:rsidR="00A938D2" w:rsidRPr="008400AB" w:rsidRDefault="00A938D2" w:rsidP="00A938D2">
            <w:pPr>
              <w:jc w:val="center"/>
              <w:rPr>
                <w:rFonts w:ascii="Myriad Pro" w:hAnsi="Myriad Pro"/>
                <w:sz w:val="20"/>
                <w:szCs w:val="20"/>
              </w:rPr>
            </w:pPr>
            <w:r w:rsidRPr="008400AB">
              <w:rPr>
                <w:rFonts w:ascii="Myriad Pro" w:hAnsi="Myriad Pro"/>
                <w:sz w:val="20"/>
                <w:szCs w:val="20"/>
              </w:rPr>
              <w:t>IX(II)</w:t>
            </w:r>
          </w:p>
        </w:tc>
        <w:tc>
          <w:tcPr>
            <w:tcW w:w="566" w:type="dxa"/>
          </w:tcPr>
          <w:p w14:paraId="0F96C007" w14:textId="77777777" w:rsidR="00A938D2" w:rsidRPr="008400AB" w:rsidRDefault="00A938D2" w:rsidP="00A938D2">
            <w:pPr>
              <w:jc w:val="center"/>
              <w:rPr>
                <w:rFonts w:ascii="Myriad Pro" w:hAnsi="Myriad Pro"/>
                <w:sz w:val="20"/>
                <w:szCs w:val="20"/>
              </w:rPr>
            </w:pPr>
            <w:r w:rsidRPr="008400AB">
              <w:rPr>
                <w:rFonts w:ascii="Myriad Pro" w:hAnsi="Myriad Pro"/>
                <w:sz w:val="20"/>
                <w:szCs w:val="20"/>
              </w:rPr>
              <w:t>X</w:t>
            </w:r>
          </w:p>
        </w:tc>
        <w:tc>
          <w:tcPr>
            <w:tcW w:w="535" w:type="dxa"/>
          </w:tcPr>
          <w:p w14:paraId="25517F7F" w14:textId="77777777" w:rsidR="00A938D2" w:rsidRPr="008400AB" w:rsidRDefault="00A938D2" w:rsidP="00A938D2">
            <w:pPr>
              <w:jc w:val="center"/>
              <w:rPr>
                <w:rFonts w:ascii="Myriad Pro" w:hAnsi="Myriad Pro"/>
                <w:sz w:val="20"/>
                <w:szCs w:val="20"/>
              </w:rPr>
            </w:pPr>
            <w:r>
              <w:rPr>
                <w:rFonts w:ascii="Myriad Pro" w:hAnsi="Myriad Pro"/>
                <w:sz w:val="20"/>
                <w:szCs w:val="20"/>
              </w:rPr>
              <w:t>XI</w:t>
            </w:r>
          </w:p>
        </w:tc>
        <w:tc>
          <w:tcPr>
            <w:tcW w:w="5954" w:type="dxa"/>
            <w:vMerge/>
          </w:tcPr>
          <w:p w14:paraId="4294F265" w14:textId="77777777" w:rsidR="00A938D2" w:rsidRDefault="00A938D2" w:rsidP="00A938D2"/>
        </w:tc>
      </w:tr>
      <w:tr w:rsidR="008A7ABB" w14:paraId="502D6A00" w14:textId="77777777" w:rsidTr="00777BEA">
        <w:tc>
          <w:tcPr>
            <w:tcW w:w="1120" w:type="dxa"/>
          </w:tcPr>
          <w:p w14:paraId="65D17247" w14:textId="77777777" w:rsidR="008A7ABB" w:rsidRPr="008400AB" w:rsidRDefault="008A7ABB" w:rsidP="008A7ABB">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0101 </w:t>
            </w:r>
          </w:p>
        </w:tc>
        <w:tc>
          <w:tcPr>
            <w:tcW w:w="5784" w:type="dxa"/>
          </w:tcPr>
          <w:p w14:paraId="2F19F233" w14:textId="77777777" w:rsidR="008A7ABB" w:rsidRPr="00BE0C29" w:rsidRDefault="008A7ABB" w:rsidP="00416C3F">
            <w:pPr>
              <w:pStyle w:val="Tabellentext"/>
              <w:spacing w:before="0" w:after="0"/>
              <w:ind w:left="0" w:firstLine="0"/>
              <w:rPr>
                <w:rFonts w:ascii="Myriad Pro" w:hAnsi="Myriad Pro"/>
                <w:sz w:val="20"/>
              </w:rPr>
            </w:pPr>
            <w:r w:rsidRPr="00BE0C29">
              <w:rPr>
                <w:rFonts w:ascii="Myriad Pro" w:hAnsi="Myriad Pro"/>
                <w:sz w:val="20"/>
              </w:rPr>
              <w:t xml:space="preserve">Pripomočki, namenjeni določanju označevalcev po sistemu AB0 </w:t>
            </w:r>
            <w:r w:rsidR="00C90FE0">
              <w:rPr>
                <w:rFonts w:ascii="Myriad Pro" w:hAnsi="Myriad Pro"/>
                <w:sz w:val="20"/>
              </w:rPr>
              <w:br/>
            </w:r>
            <w:r w:rsidRPr="00BE0C29">
              <w:rPr>
                <w:rFonts w:ascii="Myriad Pro" w:hAnsi="Myriad Pro"/>
                <w:sz w:val="20"/>
              </w:rPr>
              <w:t xml:space="preserve">[A (AB01), B (AB02), AB (AB03)] </w:t>
            </w:r>
          </w:p>
          <w:p w14:paraId="116D514B" w14:textId="77777777" w:rsidR="008A7ABB" w:rsidRPr="00BE0C29" w:rsidRDefault="008A7ABB" w:rsidP="00416C3F">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intended to determine markers of the ABO system [A (ABO1), B (ABO2), AB (ABO3)]</w:t>
            </w:r>
          </w:p>
        </w:tc>
        <w:sdt>
          <w:sdtPr>
            <w:rPr>
              <w:rFonts w:cs="Arial"/>
              <w:sz w:val="20"/>
              <w:szCs w:val="20"/>
            </w:rPr>
            <w:id w:val="-1734233941"/>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29D457A8" w14:textId="77777777"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361741204"/>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52337E5A"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73413553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1C8336FD"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490296683"/>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70E137C9" w14:textId="77777777" w:rsidR="008A7ABB" w:rsidRDefault="008A7ABB" w:rsidP="008A7ABB">
                <w:pPr>
                  <w:jc w:val="center"/>
                </w:pPr>
                <w:r w:rsidRPr="008C01A2">
                  <w:rPr>
                    <w:rFonts w:ascii="MS Gothic" w:eastAsia="MS Gothic" w:hAnsi="MS Gothic" w:cs="Arial" w:hint="eastAsia"/>
                    <w:sz w:val="20"/>
                    <w:szCs w:val="20"/>
                  </w:rPr>
                  <w:t>☐</w:t>
                </w:r>
              </w:p>
            </w:tc>
          </w:sdtContent>
        </w:sdt>
        <w:sdt>
          <w:sdtPr>
            <w:id w:val="-845633943"/>
            <w:placeholder>
              <w:docPart w:val="DefaultPlaceholder_1082065158"/>
            </w:placeholder>
            <w:showingPlcHdr/>
            <w:text/>
          </w:sdtPr>
          <w:sdtEndPr/>
          <w:sdtContent>
            <w:tc>
              <w:tcPr>
                <w:tcW w:w="5954" w:type="dxa"/>
                <w:shd w:val="clear" w:color="auto" w:fill="DBDBDB" w:themeFill="accent3" w:themeFillTint="66"/>
              </w:tcPr>
              <w:p w14:paraId="0B261CD9" w14:textId="77777777" w:rsidR="008A7ABB" w:rsidRDefault="00984D6C" w:rsidP="0070679F">
                <w:r w:rsidRPr="00E72E02">
                  <w:rPr>
                    <w:rStyle w:val="Besedilooznabemesta"/>
                  </w:rPr>
                  <w:t>Kliknite tukaj, če želite vnesti besedilo.</w:t>
                </w:r>
              </w:p>
            </w:tc>
          </w:sdtContent>
        </w:sdt>
      </w:tr>
      <w:tr w:rsidR="008A7ABB" w14:paraId="523DAE2F" w14:textId="77777777" w:rsidTr="00777BEA">
        <w:tc>
          <w:tcPr>
            <w:tcW w:w="1120" w:type="dxa"/>
          </w:tcPr>
          <w:p w14:paraId="7948728A" w14:textId="77777777" w:rsidR="008A7ABB" w:rsidRPr="008400AB" w:rsidRDefault="008A7ABB" w:rsidP="008A7ABB">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0102</w:t>
            </w:r>
          </w:p>
        </w:tc>
        <w:tc>
          <w:tcPr>
            <w:tcW w:w="5784" w:type="dxa"/>
          </w:tcPr>
          <w:p w14:paraId="6B5F1197" w14:textId="77777777" w:rsidR="008A7ABB" w:rsidRPr="00BE0C29" w:rsidRDefault="008A7ABB" w:rsidP="00416C3F">
            <w:pPr>
              <w:pStyle w:val="Tabellentext"/>
              <w:spacing w:before="0" w:after="0"/>
              <w:ind w:left="0" w:firstLine="0"/>
              <w:rPr>
                <w:rFonts w:ascii="Myriad Pro" w:hAnsi="Myriad Pro"/>
                <w:sz w:val="20"/>
              </w:rPr>
            </w:pPr>
            <w:r w:rsidRPr="00BE0C29">
              <w:rPr>
                <w:rFonts w:ascii="Myriad Pro" w:hAnsi="Myriad Pro"/>
                <w:sz w:val="20"/>
              </w:rPr>
              <w:t>Pripomočki, namenjeni določanju označevalcev po sistemu Rh (rezus) [RH1 (D), RHW1, RH2 (C), RH3 (E), RH4 (c), RH5 (e)]</w:t>
            </w:r>
          </w:p>
          <w:p w14:paraId="3932B8A1" w14:textId="77777777" w:rsidR="008A7ABB" w:rsidRPr="00BE0C29" w:rsidRDefault="008A7ABB" w:rsidP="00416C3F">
            <w:pPr>
              <w:pStyle w:val="Tabellentext"/>
              <w:spacing w:before="0" w:after="0"/>
              <w:ind w:left="0" w:firstLine="0"/>
              <w:rPr>
                <w:rFonts w:ascii="Myriad Pro" w:hAnsi="Myriad Pro"/>
                <w:bCs/>
                <w:i/>
                <w:sz w:val="20"/>
                <w:szCs w:val="20"/>
              </w:rPr>
            </w:pPr>
            <w:r w:rsidRPr="00BE0C29">
              <w:rPr>
                <w:rFonts w:ascii="Myriad Pro" w:hAnsi="Myriad Pro"/>
                <w:bCs/>
                <w:i/>
                <w:sz w:val="16"/>
                <w:szCs w:val="16"/>
                <w:lang w:val="en-GB"/>
              </w:rPr>
              <w:t>Devices intended to determine markers of the Rhesus system [RH1 (D), RHW1, RH2 (C), RH3 (E), RH4 (c), RH5 (e)]</w:t>
            </w:r>
          </w:p>
        </w:tc>
        <w:sdt>
          <w:sdtPr>
            <w:rPr>
              <w:rFonts w:cs="Arial"/>
              <w:sz w:val="20"/>
              <w:szCs w:val="20"/>
            </w:rPr>
            <w:id w:val="-1036422876"/>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69E1CC2E" w14:textId="77777777"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1083291817"/>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1662FCCC"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880827922"/>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6E88C9CA"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622668680"/>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10B2469E" w14:textId="77777777" w:rsidR="008A7ABB" w:rsidRDefault="008A7ABB" w:rsidP="008A7ABB">
                <w:pPr>
                  <w:jc w:val="center"/>
                </w:pPr>
                <w:r w:rsidRPr="008C01A2">
                  <w:rPr>
                    <w:rFonts w:ascii="MS Gothic" w:eastAsia="MS Gothic" w:hAnsi="MS Gothic" w:cs="Arial" w:hint="eastAsia"/>
                    <w:sz w:val="20"/>
                    <w:szCs w:val="20"/>
                  </w:rPr>
                  <w:t>☐</w:t>
                </w:r>
              </w:p>
            </w:tc>
          </w:sdtContent>
        </w:sdt>
        <w:sdt>
          <w:sdtPr>
            <w:id w:val="1814519371"/>
            <w:placeholder>
              <w:docPart w:val="DefaultPlaceholder_1082065158"/>
            </w:placeholder>
            <w:showingPlcHdr/>
            <w:text/>
          </w:sdtPr>
          <w:sdtEndPr/>
          <w:sdtContent>
            <w:tc>
              <w:tcPr>
                <w:tcW w:w="5954" w:type="dxa"/>
                <w:shd w:val="clear" w:color="auto" w:fill="DBDBDB" w:themeFill="accent3" w:themeFillTint="66"/>
              </w:tcPr>
              <w:p w14:paraId="224BD52C" w14:textId="77777777" w:rsidR="008A7ABB" w:rsidRDefault="00984D6C" w:rsidP="003D5706">
                <w:r w:rsidRPr="00E72E02">
                  <w:rPr>
                    <w:rStyle w:val="Besedilooznabemesta"/>
                  </w:rPr>
                  <w:t>Kliknite tukaj, če želite vnesti besedilo.</w:t>
                </w:r>
              </w:p>
            </w:tc>
          </w:sdtContent>
        </w:sdt>
      </w:tr>
      <w:tr w:rsidR="008A7ABB" w14:paraId="34F3079A" w14:textId="77777777" w:rsidTr="00777BEA">
        <w:tc>
          <w:tcPr>
            <w:tcW w:w="1120" w:type="dxa"/>
          </w:tcPr>
          <w:p w14:paraId="23501991" w14:textId="77777777" w:rsidR="008A7ABB" w:rsidRPr="008400AB" w:rsidRDefault="008A7ABB" w:rsidP="008A7ABB">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0103</w:t>
            </w:r>
          </w:p>
        </w:tc>
        <w:tc>
          <w:tcPr>
            <w:tcW w:w="5784" w:type="dxa"/>
          </w:tcPr>
          <w:p w14:paraId="52F19702"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416C3F">
              <w:rPr>
                <w:rFonts w:ascii="Myriad Pro" w:hAnsi="Myriad Pro"/>
                <w:b w:val="0"/>
                <w:sz w:val="20"/>
                <w:lang w:val="sl-SI"/>
              </w:rPr>
              <w:t>Pripomočki, namenjeni določanju označevalcev po sistemu Kell</w:t>
            </w:r>
            <w:r w:rsidRPr="00BE0C29">
              <w:rPr>
                <w:rFonts w:ascii="Myriad Pro" w:hAnsi="Myriad Pro"/>
                <w:b w:val="0"/>
                <w:sz w:val="20"/>
              </w:rPr>
              <w:t xml:space="preserve"> [Kel1 (K)]</w:t>
            </w:r>
          </w:p>
          <w:p w14:paraId="193AFE92" w14:textId="77777777" w:rsidR="008A7ABB" w:rsidRPr="00BE0C29" w:rsidRDefault="008A7ABB" w:rsidP="00416C3F">
            <w:pPr>
              <w:pStyle w:val="Tabellentext"/>
              <w:spacing w:before="0" w:after="0"/>
              <w:ind w:left="0" w:firstLine="0"/>
              <w:rPr>
                <w:rFonts w:ascii="Myriad Pro" w:hAnsi="Myriad Pro"/>
                <w:b/>
                <w:i/>
                <w:sz w:val="20"/>
                <w:szCs w:val="20"/>
              </w:rPr>
            </w:pPr>
            <w:r w:rsidRPr="00BE0C29">
              <w:rPr>
                <w:rFonts w:ascii="Myriad Pro" w:hAnsi="Myriad Pro"/>
                <w:bCs/>
                <w:i/>
                <w:sz w:val="16"/>
                <w:szCs w:val="16"/>
                <w:lang w:val="en-GB"/>
              </w:rPr>
              <w:t>Devices intended to determine markers of the Kell system [Kel1 (K)]</w:t>
            </w:r>
          </w:p>
        </w:tc>
        <w:sdt>
          <w:sdtPr>
            <w:rPr>
              <w:rFonts w:cs="Arial"/>
              <w:sz w:val="20"/>
              <w:szCs w:val="20"/>
            </w:rPr>
            <w:id w:val="1553193521"/>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0744EE86" w14:textId="77777777"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9530374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7A7F4917"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625461445"/>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0240353"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591015414"/>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0A04652" w14:textId="77777777" w:rsidR="008A7ABB" w:rsidRDefault="008A7ABB" w:rsidP="008A7ABB">
                <w:pPr>
                  <w:jc w:val="center"/>
                </w:pPr>
                <w:r w:rsidRPr="008C01A2">
                  <w:rPr>
                    <w:rFonts w:ascii="MS Gothic" w:eastAsia="MS Gothic" w:hAnsi="MS Gothic" w:cs="Arial" w:hint="eastAsia"/>
                    <w:sz w:val="20"/>
                    <w:szCs w:val="20"/>
                  </w:rPr>
                  <w:t>☐</w:t>
                </w:r>
              </w:p>
            </w:tc>
          </w:sdtContent>
        </w:sdt>
        <w:sdt>
          <w:sdtPr>
            <w:id w:val="-1472893715"/>
            <w:placeholder>
              <w:docPart w:val="DefaultPlaceholder_1082065158"/>
            </w:placeholder>
            <w:showingPlcHdr/>
            <w:text/>
          </w:sdtPr>
          <w:sdtEndPr/>
          <w:sdtContent>
            <w:tc>
              <w:tcPr>
                <w:tcW w:w="5954" w:type="dxa"/>
                <w:shd w:val="clear" w:color="auto" w:fill="DBDBDB" w:themeFill="accent3" w:themeFillTint="66"/>
              </w:tcPr>
              <w:p w14:paraId="1FB66FFD" w14:textId="77777777" w:rsidR="008A7ABB" w:rsidRDefault="00984D6C" w:rsidP="003D5706">
                <w:r w:rsidRPr="00E72E02">
                  <w:rPr>
                    <w:rStyle w:val="Besedilooznabemesta"/>
                  </w:rPr>
                  <w:t>Kliknite tukaj, če želite vnesti besedilo.</w:t>
                </w:r>
              </w:p>
            </w:tc>
          </w:sdtContent>
        </w:sdt>
      </w:tr>
      <w:tr w:rsidR="008A7ABB" w14:paraId="2B7A23F1" w14:textId="77777777" w:rsidTr="00777BEA">
        <w:tc>
          <w:tcPr>
            <w:tcW w:w="1120" w:type="dxa"/>
          </w:tcPr>
          <w:p w14:paraId="6A777111" w14:textId="77777777" w:rsidR="008A7ABB" w:rsidRPr="00EA605E" w:rsidRDefault="008A7ABB" w:rsidP="008A7ABB">
            <w:pPr>
              <w:pStyle w:val="Tabellentext"/>
              <w:ind w:left="0" w:firstLine="0"/>
              <w:rPr>
                <w:rFonts w:ascii="Myriad Pro" w:hAnsi="Myriad Pro"/>
                <w:sz w:val="20"/>
                <w:szCs w:val="20"/>
              </w:rPr>
            </w:pPr>
            <w:r>
              <w:rPr>
                <w:rFonts w:ascii="Myriad Pro" w:hAnsi="Myriad Pro"/>
                <w:sz w:val="20"/>
                <w:szCs w:val="20"/>
              </w:rPr>
              <w:t>IVR</w:t>
            </w:r>
            <w:r w:rsidRPr="00EA605E">
              <w:rPr>
                <w:rFonts w:ascii="Myriad Pro" w:hAnsi="Myriad Pro"/>
                <w:sz w:val="20"/>
                <w:szCs w:val="20"/>
              </w:rPr>
              <w:t xml:space="preserve"> 0104</w:t>
            </w:r>
          </w:p>
        </w:tc>
        <w:tc>
          <w:tcPr>
            <w:tcW w:w="5784" w:type="dxa"/>
          </w:tcPr>
          <w:p w14:paraId="03397604"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Pripomočki, namenjeni določanju označevalcev po sistemu Kidd [JK1 (Jka), JK2 (Jkb)]</w:t>
            </w:r>
          </w:p>
          <w:p w14:paraId="4E712CF4"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 xml:space="preserve">Devices intended to </w:t>
            </w:r>
            <w:r w:rsidRPr="00BE0C29">
              <w:rPr>
                <w:rFonts w:ascii="Myriad Pro" w:hAnsi="Myriad Pro"/>
                <w:b w:val="0"/>
                <w:bCs w:val="0"/>
                <w:i/>
                <w:sz w:val="16"/>
                <w:szCs w:val="16"/>
                <w:lang w:val="en-GB"/>
              </w:rPr>
              <w:t>determine markers of the</w:t>
            </w:r>
            <w:r w:rsidRPr="00BE0C29">
              <w:rPr>
                <w:rFonts w:ascii="Myriad Pro" w:hAnsi="Myriad Pro"/>
                <w:b w:val="0"/>
                <w:i/>
                <w:sz w:val="16"/>
                <w:szCs w:val="16"/>
                <w:lang w:val="en-GB"/>
              </w:rPr>
              <w:t xml:space="preserve"> Kidd system [JK1 (Jka), JK2 (Jkb)]</w:t>
            </w:r>
          </w:p>
        </w:tc>
        <w:sdt>
          <w:sdtPr>
            <w:rPr>
              <w:rFonts w:cs="Arial"/>
              <w:sz w:val="20"/>
              <w:szCs w:val="20"/>
            </w:rPr>
            <w:id w:val="2106453636"/>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66D65AA4" w14:textId="77777777" w:rsidR="008A7ABB" w:rsidRDefault="008A7ABB" w:rsidP="008A7ABB">
                <w:pPr>
                  <w:jc w:val="center"/>
                </w:pPr>
                <w:r>
                  <w:rPr>
                    <w:rFonts w:ascii="MS Gothic" w:eastAsia="MS Gothic" w:hAnsi="MS Gothic" w:cs="Arial" w:hint="eastAsia"/>
                    <w:sz w:val="20"/>
                    <w:szCs w:val="20"/>
                  </w:rPr>
                  <w:t>☐</w:t>
                </w:r>
              </w:p>
            </w:tc>
          </w:sdtContent>
        </w:sdt>
        <w:sdt>
          <w:sdtPr>
            <w:rPr>
              <w:rFonts w:cs="Arial"/>
              <w:sz w:val="20"/>
              <w:szCs w:val="20"/>
            </w:rPr>
            <w:id w:val="-1402594894"/>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486039CB"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84819645"/>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E95F006"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418367705"/>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4925D066" w14:textId="77777777" w:rsidR="008A7ABB" w:rsidRDefault="008A7ABB" w:rsidP="008A7ABB">
                <w:pPr>
                  <w:jc w:val="center"/>
                </w:pPr>
                <w:r w:rsidRPr="008C01A2">
                  <w:rPr>
                    <w:rFonts w:ascii="MS Gothic" w:eastAsia="MS Gothic" w:hAnsi="MS Gothic" w:cs="Arial" w:hint="eastAsia"/>
                    <w:sz w:val="20"/>
                    <w:szCs w:val="20"/>
                  </w:rPr>
                  <w:t>☐</w:t>
                </w:r>
              </w:p>
            </w:tc>
          </w:sdtContent>
        </w:sdt>
        <w:sdt>
          <w:sdtPr>
            <w:id w:val="169913102"/>
            <w:placeholder>
              <w:docPart w:val="DefaultPlaceholder_1082065158"/>
            </w:placeholder>
            <w:showingPlcHdr/>
            <w:text/>
          </w:sdtPr>
          <w:sdtEndPr/>
          <w:sdtContent>
            <w:tc>
              <w:tcPr>
                <w:tcW w:w="5954" w:type="dxa"/>
                <w:shd w:val="clear" w:color="auto" w:fill="DBDBDB" w:themeFill="accent3" w:themeFillTint="66"/>
              </w:tcPr>
              <w:p w14:paraId="4AB8B810" w14:textId="77777777" w:rsidR="008A7ABB" w:rsidRDefault="00984D6C" w:rsidP="003D5706">
                <w:r w:rsidRPr="00E72E02">
                  <w:rPr>
                    <w:rStyle w:val="Besedilooznabemesta"/>
                  </w:rPr>
                  <w:t>Kliknite tukaj, če želite vnesti besedilo.</w:t>
                </w:r>
              </w:p>
            </w:tc>
          </w:sdtContent>
        </w:sdt>
      </w:tr>
      <w:tr w:rsidR="008A7ABB" w14:paraId="4BEB4669" w14:textId="77777777" w:rsidTr="00777BEA">
        <w:tc>
          <w:tcPr>
            <w:tcW w:w="1120" w:type="dxa"/>
          </w:tcPr>
          <w:p w14:paraId="07C19E22" w14:textId="77777777" w:rsidR="008A7ABB" w:rsidRDefault="008A7ABB" w:rsidP="008A7ABB">
            <w:pPr>
              <w:pStyle w:val="Tabellentext"/>
              <w:ind w:left="0" w:firstLine="0"/>
              <w:rPr>
                <w:rFonts w:ascii="Myriad Pro" w:hAnsi="Myriad Pro"/>
                <w:sz w:val="20"/>
                <w:szCs w:val="20"/>
              </w:rPr>
            </w:pPr>
            <w:r>
              <w:rPr>
                <w:rFonts w:ascii="Myriad Pro" w:hAnsi="Myriad Pro"/>
                <w:sz w:val="20"/>
                <w:szCs w:val="20"/>
              </w:rPr>
              <w:t>IVR 0105</w:t>
            </w:r>
          </w:p>
        </w:tc>
        <w:tc>
          <w:tcPr>
            <w:tcW w:w="5784" w:type="dxa"/>
          </w:tcPr>
          <w:p w14:paraId="29DC4011"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Pripomočki, namenjeni določanju označevalcev po sistemu Duffy [FY1 (Fya), FY2 (Fyb)]</w:t>
            </w:r>
          </w:p>
          <w:p w14:paraId="01928B1F"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 xml:space="preserve">Devices intended to </w:t>
            </w:r>
            <w:r w:rsidRPr="00BE0C29">
              <w:rPr>
                <w:rFonts w:ascii="Myriad Pro" w:hAnsi="Myriad Pro"/>
                <w:b w:val="0"/>
                <w:bCs w:val="0"/>
                <w:i/>
                <w:sz w:val="16"/>
                <w:szCs w:val="16"/>
                <w:lang w:val="en-GB"/>
              </w:rPr>
              <w:t>determine markers of the</w:t>
            </w:r>
            <w:r w:rsidRPr="00BE0C29">
              <w:rPr>
                <w:rFonts w:ascii="Myriad Pro" w:hAnsi="Myriad Pro"/>
                <w:b w:val="0"/>
                <w:i/>
                <w:sz w:val="16"/>
                <w:szCs w:val="16"/>
                <w:lang w:val="en-GB"/>
              </w:rPr>
              <w:t xml:space="preserve"> Duffy system [FY1 (Fya), FY2 (Fyb)]</w:t>
            </w:r>
          </w:p>
        </w:tc>
        <w:sdt>
          <w:sdtPr>
            <w:rPr>
              <w:rFonts w:cs="Arial"/>
              <w:sz w:val="20"/>
              <w:szCs w:val="20"/>
            </w:rPr>
            <w:id w:val="-162317772"/>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6DEFC78D" w14:textId="77777777" w:rsidR="008A7ABB" w:rsidRDefault="007573E9" w:rsidP="008A7ABB">
                <w:pPr>
                  <w:jc w:val="center"/>
                </w:pPr>
                <w:r>
                  <w:rPr>
                    <w:rFonts w:ascii="MS Gothic" w:eastAsia="MS Gothic" w:hAnsi="MS Gothic" w:cs="Arial" w:hint="eastAsia"/>
                    <w:sz w:val="20"/>
                    <w:szCs w:val="20"/>
                  </w:rPr>
                  <w:t>☐</w:t>
                </w:r>
              </w:p>
            </w:tc>
          </w:sdtContent>
        </w:sdt>
        <w:sdt>
          <w:sdtPr>
            <w:rPr>
              <w:rFonts w:cs="Arial"/>
              <w:sz w:val="20"/>
              <w:szCs w:val="20"/>
            </w:rPr>
            <w:id w:val="1675840724"/>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2C75B45" w14:textId="77777777" w:rsidR="008A7ABB" w:rsidRDefault="007573E9" w:rsidP="008A7ABB">
                <w:pPr>
                  <w:jc w:val="center"/>
                </w:pPr>
                <w:r>
                  <w:rPr>
                    <w:rFonts w:ascii="MS Gothic" w:eastAsia="MS Gothic" w:hAnsi="MS Gothic" w:cs="Arial" w:hint="eastAsia"/>
                    <w:sz w:val="20"/>
                    <w:szCs w:val="20"/>
                  </w:rPr>
                  <w:t>☐</w:t>
                </w:r>
              </w:p>
            </w:tc>
          </w:sdtContent>
        </w:sdt>
        <w:sdt>
          <w:sdtPr>
            <w:rPr>
              <w:rFonts w:cs="Arial"/>
              <w:sz w:val="20"/>
              <w:szCs w:val="20"/>
            </w:rPr>
            <w:id w:val="-117695343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55052C6C" w14:textId="77777777" w:rsidR="008A7ABB" w:rsidRDefault="008A7ABB" w:rsidP="008A7ABB">
                <w:pPr>
                  <w:jc w:val="center"/>
                </w:pPr>
                <w:r w:rsidRPr="008C01A2">
                  <w:rPr>
                    <w:rFonts w:ascii="MS Gothic" w:eastAsia="MS Gothic" w:hAnsi="MS Gothic" w:cs="Arial" w:hint="eastAsia"/>
                    <w:sz w:val="20"/>
                    <w:szCs w:val="20"/>
                  </w:rPr>
                  <w:t>☐</w:t>
                </w:r>
              </w:p>
            </w:tc>
          </w:sdtContent>
        </w:sdt>
        <w:sdt>
          <w:sdtPr>
            <w:rPr>
              <w:rFonts w:cs="Arial"/>
              <w:sz w:val="20"/>
              <w:szCs w:val="20"/>
            </w:rPr>
            <w:id w:val="-1077051543"/>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42861A94" w14:textId="77777777" w:rsidR="008A7ABB" w:rsidRDefault="00772CE5" w:rsidP="008A7ABB">
                <w:pPr>
                  <w:jc w:val="center"/>
                </w:pPr>
                <w:r>
                  <w:rPr>
                    <w:rFonts w:ascii="MS Gothic" w:eastAsia="MS Gothic" w:hAnsi="MS Gothic" w:cs="Arial" w:hint="eastAsia"/>
                    <w:sz w:val="20"/>
                    <w:szCs w:val="20"/>
                  </w:rPr>
                  <w:t>☐</w:t>
                </w:r>
              </w:p>
            </w:tc>
          </w:sdtContent>
        </w:sdt>
        <w:sdt>
          <w:sdtPr>
            <w:id w:val="-1903278685"/>
            <w:placeholder>
              <w:docPart w:val="DefaultPlaceholder_1082065158"/>
            </w:placeholder>
            <w:showingPlcHdr/>
            <w:text/>
          </w:sdtPr>
          <w:sdtEndPr/>
          <w:sdtContent>
            <w:tc>
              <w:tcPr>
                <w:tcW w:w="5954" w:type="dxa"/>
                <w:shd w:val="clear" w:color="auto" w:fill="DBDBDB" w:themeFill="accent3" w:themeFillTint="66"/>
              </w:tcPr>
              <w:p w14:paraId="2DB67676" w14:textId="77777777" w:rsidR="008A7ABB" w:rsidRDefault="00984D6C" w:rsidP="003D5706">
                <w:r w:rsidRPr="00E72E02">
                  <w:rPr>
                    <w:rStyle w:val="Besedilooznabemesta"/>
                  </w:rPr>
                  <w:t>Kliknite tukaj, če želite vnesti besedilo.</w:t>
                </w:r>
              </w:p>
            </w:tc>
          </w:sdtContent>
        </w:sdt>
      </w:tr>
      <w:tr w:rsidR="00416C3F" w14:paraId="6484B227" w14:textId="77777777" w:rsidTr="00777BEA">
        <w:tc>
          <w:tcPr>
            <w:tcW w:w="1120" w:type="dxa"/>
          </w:tcPr>
          <w:p w14:paraId="1BF9172B" w14:textId="77777777" w:rsidR="00416C3F" w:rsidRPr="005E0388" w:rsidRDefault="005E0388" w:rsidP="008A7ABB">
            <w:pPr>
              <w:pStyle w:val="Tabellentext"/>
              <w:ind w:left="0" w:firstLine="0"/>
              <w:rPr>
                <w:rFonts w:ascii="Myriad Pro" w:hAnsi="Myriad Pro"/>
                <w:sz w:val="20"/>
                <w:szCs w:val="20"/>
              </w:rPr>
            </w:pPr>
            <w:r w:rsidRPr="00C90FE0">
              <w:rPr>
                <w:rFonts w:ascii="Myriad Pro" w:hAnsi="Myriad Pro"/>
                <w:b/>
                <w:sz w:val="20"/>
                <w:szCs w:val="20"/>
              </w:rPr>
              <w:t>KODA IVR</w:t>
            </w:r>
            <w:r w:rsidRPr="005E0388">
              <w:rPr>
                <w:rFonts w:ascii="Myriad Pro" w:hAnsi="Myriad Pro"/>
                <w:sz w:val="20"/>
                <w:szCs w:val="20"/>
              </w:rPr>
              <w:t xml:space="preserve"> </w:t>
            </w:r>
            <w:r w:rsidRPr="005E0388">
              <w:rPr>
                <w:rFonts w:ascii="Myriad Pro" w:hAnsi="Myriad Pro"/>
                <w:sz w:val="20"/>
                <w:szCs w:val="20"/>
              </w:rPr>
              <w:br/>
            </w:r>
            <w:r w:rsidRPr="005E0388">
              <w:rPr>
                <w:rFonts w:ascii="Myriad Pro" w:hAnsi="Myriad Pro"/>
                <w:bCs/>
                <w:i/>
                <w:sz w:val="16"/>
                <w:szCs w:val="16"/>
                <w:lang w:val="en-GB"/>
              </w:rPr>
              <w:t>IVR CODE</w:t>
            </w:r>
          </w:p>
        </w:tc>
        <w:tc>
          <w:tcPr>
            <w:tcW w:w="5784" w:type="dxa"/>
          </w:tcPr>
          <w:p w14:paraId="3DFA8B1D" w14:textId="77777777" w:rsidR="00416C3F" w:rsidRPr="00C90FE0" w:rsidRDefault="00416C3F" w:rsidP="00416C3F">
            <w:pPr>
              <w:pStyle w:val="Tabellentext0"/>
              <w:tabs>
                <w:tab w:val="clear" w:pos="1440"/>
                <w:tab w:val="left" w:pos="0"/>
              </w:tabs>
              <w:spacing w:before="0" w:after="0"/>
              <w:ind w:left="0" w:firstLine="0"/>
              <w:rPr>
                <w:rFonts w:ascii="Myriad Pro" w:hAnsi="Myriad Pro"/>
                <w:sz w:val="20"/>
                <w:lang w:val="sl-SI"/>
              </w:rPr>
            </w:pPr>
            <w:r w:rsidRPr="00C90FE0">
              <w:rPr>
                <w:rFonts w:ascii="Myriad Pro" w:hAnsi="Myriad Pro"/>
                <w:sz w:val="20"/>
                <w:lang w:val="sl-SI"/>
              </w:rPr>
              <w:t>Drugi pripomočki, namenjeni določanju krvne skupine</w:t>
            </w:r>
          </w:p>
          <w:p w14:paraId="4FB79DBE" w14:textId="77777777" w:rsidR="00416C3F" w:rsidRPr="00AF5B6A" w:rsidRDefault="00416C3F" w:rsidP="00416C3F">
            <w:pPr>
              <w:pStyle w:val="Tabellentext0"/>
              <w:tabs>
                <w:tab w:val="clear" w:pos="1440"/>
                <w:tab w:val="left" w:pos="0"/>
              </w:tabs>
              <w:spacing w:before="0" w:after="0"/>
              <w:ind w:left="0" w:firstLine="0"/>
              <w:rPr>
                <w:rFonts w:ascii="Myriad Pro" w:hAnsi="Myriad Pro"/>
                <w:b w:val="0"/>
                <w:sz w:val="20"/>
                <w:lang w:val="sl-SI"/>
              </w:rPr>
            </w:pPr>
            <w:r w:rsidRPr="00AF5B6A">
              <w:rPr>
                <w:rFonts w:ascii="Myriad Pro" w:hAnsi="Myriad Pro"/>
                <w:b w:val="0"/>
                <w:i/>
                <w:sz w:val="16"/>
                <w:szCs w:val="16"/>
                <w:lang w:val="sl-SI"/>
              </w:rPr>
              <w:t>Other devices intended to be used for blood grouping</w:t>
            </w:r>
          </w:p>
        </w:tc>
        <w:tc>
          <w:tcPr>
            <w:tcW w:w="616" w:type="dxa"/>
            <w:shd w:val="clear" w:color="auto" w:fill="FFFFFF" w:themeFill="background1"/>
          </w:tcPr>
          <w:p w14:paraId="522B636E" w14:textId="77777777" w:rsidR="00416C3F" w:rsidRDefault="00416C3F" w:rsidP="008A7ABB">
            <w:pPr>
              <w:jc w:val="center"/>
              <w:rPr>
                <w:rFonts w:cs="Arial"/>
                <w:sz w:val="20"/>
                <w:szCs w:val="20"/>
              </w:rPr>
            </w:pPr>
          </w:p>
        </w:tc>
        <w:tc>
          <w:tcPr>
            <w:tcW w:w="588" w:type="dxa"/>
            <w:shd w:val="clear" w:color="auto" w:fill="FFFFFF" w:themeFill="background1"/>
          </w:tcPr>
          <w:p w14:paraId="659251E5" w14:textId="77777777" w:rsidR="00416C3F" w:rsidRDefault="00416C3F" w:rsidP="008A7ABB">
            <w:pPr>
              <w:jc w:val="center"/>
              <w:rPr>
                <w:rFonts w:cs="Arial"/>
                <w:sz w:val="20"/>
                <w:szCs w:val="20"/>
              </w:rPr>
            </w:pPr>
          </w:p>
        </w:tc>
        <w:tc>
          <w:tcPr>
            <w:tcW w:w="566" w:type="dxa"/>
            <w:shd w:val="clear" w:color="auto" w:fill="FFFFFF" w:themeFill="background1"/>
          </w:tcPr>
          <w:p w14:paraId="395C9D5A" w14:textId="77777777" w:rsidR="00416C3F" w:rsidRDefault="00416C3F" w:rsidP="008A7ABB">
            <w:pPr>
              <w:jc w:val="center"/>
              <w:rPr>
                <w:rFonts w:cs="Arial"/>
                <w:sz w:val="20"/>
                <w:szCs w:val="20"/>
              </w:rPr>
            </w:pPr>
          </w:p>
        </w:tc>
        <w:tc>
          <w:tcPr>
            <w:tcW w:w="535" w:type="dxa"/>
            <w:shd w:val="clear" w:color="auto" w:fill="FFFFFF" w:themeFill="background1"/>
          </w:tcPr>
          <w:p w14:paraId="310D5366" w14:textId="77777777" w:rsidR="00416C3F" w:rsidRDefault="00416C3F" w:rsidP="008A7ABB">
            <w:pPr>
              <w:jc w:val="center"/>
              <w:rPr>
                <w:rFonts w:cs="Arial"/>
                <w:sz w:val="20"/>
                <w:szCs w:val="20"/>
              </w:rPr>
            </w:pPr>
          </w:p>
        </w:tc>
        <w:tc>
          <w:tcPr>
            <w:tcW w:w="5954" w:type="dxa"/>
            <w:shd w:val="clear" w:color="auto" w:fill="FFFFFF" w:themeFill="background1"/>
          </w:tcPr>
          <w:p w14:paraId="67453164" w14:textId="77777777" w:rsidR="00416C3F" w:rsidRDefault="00416C3F" w:rsidP="008A7ABB"/>
        </w:tc>
      </w:tr>
      <w:tr w:rsidR="00D47026" w14:paraId="76D06EAF" w14:textId="77777777" w:rsidTr="00777BEA">
        <w:tc>
          <w:tcPr>
            <w:tcW w:w="1120" w:type="dxa"/>
          </w:tcPr>
          <w:p w14:paraId="51B3606D" w14:textId="77777777" w:rsidR="00D47026" w:rsidRDefault="008A7ABB" w:rsidP="00D47026">
            <w:r>
              <w:rPr>
                <w:rFonts w:ascii="Myriad Pro" w:hAnsi="Myriad Pro"/>
                <w:sz w:val="20"/>
                <w:szCs w:val="20"/>
              </w:rPr>
              <w:t>IVR 0106</w:t>
            </w:r>
          </w:p>
        </w:tc>
        <w:tc>
          <w:tcPr>
            <w:tcW w:w="5784" w:type="dxa"/>
          </w:tcPr>
          <w:p w14:paraId="698722C4" w14:textId="77777777" w:rsidR="008A7ABB" w:rsidRPr="00BE0C29" w:rsidRDefault="008A7ABB" w:rsidP="00416C3F">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Drugi pripomočki, namenjeni določanju krvne skupine</w:t>
            </w:r>
          </w:p>
          <w:p w14:paraId="004DABFF" w14:textId="77777777" w:rsidR="00D47026" w:rsidRDefault="008A7ABB" w:rsidP="00416C3F">
            <w:r w:rsidRPr="00BE0C29">
              <w:rPr>
                <w:rFonts w:ascii="Myriad Pro" w:hAnsi="Myriad Pro"/>
                <w:i/>
                <w:sz w:val="16"/>
                <w:szCs w:val="16"/>
                <w:lang w:val="en-GB"/>
              </w:rPr>
              <w:t>Other devices intended to be used for blood grouping</w:t>
            </w:r>
          </w:p>
        </w:tc>
        <w:sdt>
          <w:sdtPr>
            <w:rPr>
              <w:rFonts w:cs="Arial"/>
              <w:sz w:val="20"/>
              <w:szCs w:val="20"/>
            </w:rPr>
            <w:id w:val="1683012346"/>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ECC139A" w14:textId="77777777"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35186247"/>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3618DD1B" w14:textId="77777777"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04096142"/>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2E714B8" w14:textId="77777777"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60991655"/>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2612D4BA" w14:textId="77777777" w:rsidR="00D47026" w:rsidRDefault="007573E9" w:rsidP="00D47026">
                <w:pPr>
                  <w:jc w:val="center"/>
                  <w:rPr>
                    <w:rFonts w:cs="Arial"/>
                    <w:sz w:val="20"/>
                    <w:szCs w:val="20"/>
                  </w:rPr>
                </w:pPr>
                <w:r>
                  <w:rPr>
                    <w:rFonts w:ascii="MS Gothic" w:eastAsia="MS Gothic" w:hAnsi="MS Gothic" w:cs="Arial" w:hint="eastAsia"/>
                    <w:sz w:val="20"/>
                    <w:szCs w:val="20"/>
                  </w:rPr>
                  <w:t>☐</w:t>
                </w:r>
              </w:p>
            </w:tc>
          </w:sdtContent>
        </w:sdt>
        <w:sdt>
          <w:sdtPr>
            <w:id w:val="-541753827"/>
            <w:placeholder>
              <w:docPart w:val="DefaultPlaceholder_1082065158"/>
            </w:placeholder>
            <w:showingPlcHdr/>
            <w:text/>
          </w:sdtPr>
          <w:sdtEndPr/>
          <w:sdtContent>
            <w:tc>
              <w:tcPr>
                <w:tcW w:w="5954" w:type="dxa"/>
                <w:shd w:val="clear" w:color="auto" w:fill="DBDBDB" w:themeFill="accent3" w:themeFillTint="66"/>
              </w:tcPr>
              <w:p w14:paraId="3B779D0A" w14:textId="77777777" w:rsidR="00D47026" w:rsidRDefault="00984D6C" w:rsidP="003D5706">
                <w:r w:rsidRPr="00E72E02">
                  <w:rPr>
                    <w:rStyle w:val="Besedilooznabemesta"/>
                  </w:rPr>
                  <w:t>Kliknite tukaj, če želite vnesti besedilo.</w:t>
                </w:r>
              </w:p>
            </w:tc>
          </w:sdtContent>
        </w:sdt>
      </w:tr>
    </w:tbl>
    <w:p w14:paraId="3533188D" w14:textId="77777777" w:rsidR="00AF5B6A" w:rsidRDefault="00AF5B6A" w:rsidP="004810AE">
      <w:pPr>
        <w:pStyle w:val="Point1number"/>
        <w:numPr>
          <w:ilvl w:val="0"/>
          <w:numId w:val="0"/>
        </w:numPr>
        <w:spacing w:before="60" w:after="60"/>
        <w:rPr>
          <w:rFonts w:ascii="Myriad Pro" w:hAnsi="Myriad Pro"/>
          <w:b/>
          <w:sz w:val="20"/>
          <w:szCs w:val="20"/>
        </w:rPr>
      </w:pPr>
    </w:p>
    <w:p w14:paraId="04419F22" w14:textId="77777777" w:rsidR="00C82A20" w:rsidRDefault="00C82A20" w:rsidP="004810AE">
      <w:pPr>
        <w:pStyle w:val="Point1number"/>
        <w:numPr>
          <w:ilvl w:val="0"/>
          <w:numId w:val="0"/>
        </w:numPr>
        <w:spacing w:before="60" w:after="60"/>
        <w:rPr>
          <w:rFonts w:ascii="Myriad Pro" w:hAnsi="Myriad Pro"/>
          <w:b/>
          <w:sz w:val="20"/>
          <w:szCs w:val="20"/>
        </w:rPr>
      </w:pPr>
    </w:p>
    <w:p w14:paraId="6482A0E2" w14:textId="77777777" w:rsidR="00AF5B6A" w:rsidRDefault="00AF5B6A" w:rsidP="004810AE">
      <w:pPr>
        <w:pStyle w:val="Point1number"/>
        <w:numPr>
          <w:ilvl w:val="0"/>
          <w:numId w:val="0"/>
        </w:numPr>
        <w:spacing w:before="60" w:after="60"/>
        <w:rPr>
          <w:rFonts w:ascii="Myriad Pro" w:hAnsi="Myriad Pro"/>
          <w:b/>
          <w:sz w:val="20"/>
          <w:szCs w:val="20"/>
        </w:rPr>
      </w:pPr>
    </w:p>
    <w:p w14:paraId="0262ED86" w14:textId="77777777" w:rsidR="004810AE" w:rsidRPr="00D47026" w:rsidRDefault="00B248E5" w:rsidP="00AF5B6A">
      <w:pPr>
        <w:pStyle w:val="Point1number"/>
        <w:numPr>
          <w:ilvl w:val="0"/>
          <w:numId w:val="0"/>
        </w:numPr>
        <w:spacing w:before="0" w:after="0"/>
        <w:rPr>
          <w:rFonts w:ascii="Myriad Pro" w:hAnsi="Myriad Pro"/>
          <w:b/>
          <w:sz w:val="20"/>
          <w:szCs w:val="20"/>
        </w:rPr>
      </w:pPr>
      <w:r>
        <w:rPr>
          <w:rFonts w:ascii="Myriad Pro" w:hAnsi="Myriad Pro"/>
          <w:b/>
          <w:sz w:val="20"/>
          <w:szCs w:val="20"/>
        </w:rPr>
        <w:lastRenderedPageBreak/>
        <w:t>2</w:t>
      </w:r>
      <w:r w:rsidR="004810AE">
        <w:rPr>
          <w:rFonts w:ascii="Myriad Pro" w:hAnsi="Myriad Pro"/>
          <w:b/>
          <w:sz w:val="20"/>
          <w:szCs w:val="20"/>
        </w:rPr>
        <w:t xml:space="preserve">. </w:t>
      </w:r>
      <w:r w:rsidR="004810AE" w:rsidRPr="00D47026">
        <w:rPr>
          <w:rFonts w:ascii="Myriad Pro" w:hAnsi="Myriad Pro"/>
          <w:b/>
          <w:sz w:val="20"/>
          <w:szCs w:val="20"/>
        </w:rPr>
        <w:t xml:space="preserve">Pripomočki, namenjeni </w:t>
      </w:r>
      <w:r w:rsidR="004810AE">
        <w:rPr>
          <w:rFonts w:ascii="Myriad Pro" w:hAnsi="Myriad Pro"/>
          <w:b/>
          <w:sz w:val="20"/>
          <w:szCs w:val="20"/>
        </w:rPr>
        <w:t>tipizaciji tkiva</w:t>
      </w:r>
      <w:r w:rsidR="004810AE" w:rsidRPr="00D47026">
        <w:rPr>
          <w:rFonts w:ascii="Myriad Pro" w:hAnsi="Myriad Pro"/>
          <w:b/>
          <w:sz w:val="20"/>
          <w:szCs w:val="20"/>
        </w:rPr>
        <w:t xml:space="preserve"> </w:t>
      </w:r>
    </w:p>
    <w:p w14:paraId="283EE4FB" w14:textId="77777777" w:rsidR="004810AE" w:rsidRPr="009C5209" w:rsidRDefault="004810AE" w:rsidP="00AF5B6A">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3E0F47">
        <w:rPr>
          <w:rFonts w:ascii="Myriad Pro" w:hAnsi="Myriad Pro"/>
          <w:b/>
          <w:i/>
          <w:sz w:val="16"/>
          <w:szCs w:val="16"/>
        </w:rPr>
        <w:t xml:space="preserve"> </w:t>
      </w:r>
      <w:r w:rsidRPr="009C5209">
        <w:rPr>
          <w:rFonts w:ascii="Myriad Pro" w:hAnsi="Myriad Pro"/>
          <w:b/>
          <w:i/>
          <w:sz w:val="16"/>
          <w:szCs w:val="16"/>
        </w:rPr>
        <w:t xml:space="preserve">Devices intended to be used for tissue typing </w:t>
      </w:r>
    </w:p>
    <w:p w14:paraId="0FE3269D" w14:textId="77777777" w:rsidR="000C3541" w:rsidRPr="00D47026" w:rsidRDefault="000C3541" w:rsidP="00AF5B6A">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4810AE" w14:paraId="5155AD0B" w14:textId="77777777" w:rsidTr="00777BEA">
        <w:tc>
          <w:tcPr>
            <w:tcW w:w="1120" w:type="dxa"/>
            <w:vMerge w:val="restart"/>
          </w:tcPr>
          <w:p w14:paraId="184D0CB6" w14:textId="77777777" w:rsidR="004810AE" w:rsidRPr="008400AB" w:rsidRDefault="004810AE"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14:paraId="5EED5405" w14:textId="77777777" w:rsidR="004810AE" w:rsidRPr="00BE0C29" w:rsidRDefault="004810AE" w:rsidP="00B350B5">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tipizaciji tkiva </w:t>
            </w:r>
          </w:p>
          <w:p w14:paraId="51BD1C9B" w14:textId="77777777" w:rsidR="004810AE" w:rsidRPr="002A6340" w:rsidRDefault="004810AE" w:rsidP="00B350B5">
            <w:pPr>
              <w:pStyle w:val="Tabellentext"/>
              <w:keepNext/>
              <w:spacing w:before="0" w:after="0"/>
              <w:ind w:left="0" w:firstLine="0"/>
              <w:rPr>
                <w:rFonts w:ascii="Myriad Pro" w:hAnsi="Myriad Pro"/>
                <w:bCs/>
                <w:i/>
                <w:sz w:val="16"/>
                <w:szCs w:val="16"/>
              </w:rPr>
            </w:pPr>
            <w:r w:rsidRPr="002A6340">
              <w:rPr>
                <w:rFonts w:ascii="Myriad Pro" w:hAnsi="Myriad Pro"/>
                <w:i/>
                <w:sz w:val="16"/>
                <w:szCs w:val="16"/>
                <w:lang w:val="en-GB"/>
              </w:rPr>
              <w:t>Devices intended to be used for tissue typing</w:t>
            </w:r>
          </w:p>
        </w:tc>
        <w:tc>
          <w:tcPr>
            <w:tcW w:w="2305" w:type="dxa"/>
            <w:gridSpan w:val="4"/>
          </w:tcPr>
          <w:p w14:paraId="5EFF4983" w14:textId="77777777" w:rsidR="004810AE" w:rsidRDefault="004810AE"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02B41351" w14:textId="77777777" w:rsidR="004810AE" w:rsidRDefault="004810AE" w:rsidP="0090418D">
            <w:r w:rsidRPr="00F3172E">
              <w:rPr>
                <w:rFonts w:ascii="Myriad Pro" w:hAnsi="Myriad Pro"/>
                <w:sz w:val="20"/>
                <w:szCs w:val="20"/>
              </w:rPr>
              <w:t>Pogoji</w:t>
            </w:r>
            <w:r w:rsidR="00C90FE0">
              <w:rPr>
                <w:rFonts w:ascii="Myriad Pro" w:hAnsi="Myriad Pro"/>
                <w:sz w:val="20"/>
                <w:szCs w:val="20"/>
              </w:rPr>
              <w:t xml:space="preserve"> / </w:t>
            </w:r>
            <w:r w:rsidRPr="00F3172E">
              <w:rPr>
                <w:rFonts w:ascii="Myriad Pro" w:hAnsi="Myriad Pro"/>
                <w:sz w:val="16"/>
                <w:szCs w:val="16"/>
              </w:rPr>
              <w:t>Conditions</w:t>
            </w:r>
          </w:p>
        </w:tc>
      </w:tr>
      <w:tr w:rsidR="004810AE" w14:paraId="1BBD919C" w14:textId="77777777" w:rsidTr="00777BEA">
        <w:tc>
          <w:tcPr>
            <w:tcW w:w="1120" w:type="dxa"/>
            <w:vMerge/>
          </w:tcPr>
          <w:p w14:paraId="5EDC55B0" w14:textId="77777777" w:rsidR="004810AE" w:rsidRDefault="004810AE" w:rsidP="0090418D"/>
        </w:tc>
        <w:tc>
          <w:tcPr>
            <w:tcW w:w="5784" w:type="dxa"/>
            <w:vMerge/>
          </w:tcPr>
          <w:p w14:paraId="45D037D9" w14:textId="77777777" w:rsidR="004810AE" w:rsidRDefault="004810AE" w:rsidP="0090418D"/>
        </w:tc>
        <w:tc>
          <w:tcPr>
            <w:tcW w:w="616" w:type="dxa"/>
          </w:tcPr>
          <w:p w14:paraId="5FFB63C9" w14:textId="77777777" w:rsidR="004810AE" w:rsidRPr="008400AB" w:rsidRDefault="004810AE" w:rsidP="0090418D">
            <w:pPr>
              <w:jc w:val="center"/>
              <w:rPr>
                <w:rFonts w:ascii="Myriad Pro" w:hAnsi="Myriad Pro"/>
                <w:sz w:val="20"/>
                <w:szCs w:val="20"/>
              </w:rPr>
            </w:pPr>
            <w:r w:rsidRPr="008400AB">
              <w:rPr>
                <w:rFonts w:ascii="Myriad Pro" w:hAnsi="Myriad Pro"/>
                <w:sz w:val="20"/>
                <w:szCs w:val="20"/>
              </w:rPr>
              <w:t>IX(I)</w:t>
            </w:r>
          </w:p>
        </w:tc>
        <w:tc>
          <w:tcPr>
            <w:tcW w:w="588" w:type="dxa"/>
          </w:tcPr>
          <w:p w14:paraId="4A2FFBB2" w14:textId="77777777" w:rsidR="004810AE" w:rsidRPr="008400AB" w:rsidRDefault="004810AE" w:rsidP="0090418D">
            <w:pPr>
              <w:jc w:val="center"/>
              <w:rPr>
                <w:rFonts w:ascii="Myriad Pro" w:hAnsi="Myriad Pro"/>
                <w:sz w:val="20"/>
                <w:szCs w:val="20"/>
              </w:rPr>
            </w:pPr>
            <w:r w:rsidRPr="008400AB">
              <w:rPr>
                <w:rFonts w:ascii="Myriad Pro" w:hAnsi="Myriad Pro"/>
                <w:sz w:val="20"/>
                <w:szCs w:val="20"/>
              </w:rPr>
              <w:t>IX(II)</w:t>
            </w:r>
          </w:p>
        </w:tc>
        <w:tc>
          <w:tcPr>
            <w:tcW w:w="566" w:type="dxa"/>
          </w:tcPr>
          <w:p w14:paraId="2DD7C829" w14:textId="77777777" w:rsidR="004810AE" w:rsidRPr="008400AB" w:rsidRDefault="004810AE" w:rsidP="0090418D">
            <w:pPr>
              <w:jc w:val="center"/>
              <w:rPr>
                <w:rFonts w:ascii="Myriad Pro" w:hAnsi="Myriad Pro"/>
                <w:sz w:val="20"/>
                <w:szCs w:val="20"/>
              </w:rPr>
            </w:pPr>
            <w:r w:rsidRPr="008400AB">
              <w:rPr>
                <w:rFonts w:ascii="Myriad Pro" w:hAnsi="Myriad Pro"/>
                <w:sz w:val="20"/>
                <w:szCs w:val="20"/>
              </w:rPr>
              <w:t>X</w:t>
            </w:r>
          </w:p>
        </w:tc>
        <w:tc>
          <w:tcPr>
            <w:tcW w:w="535" w:type="dxa"/>
          </w:tcPr>
          <w:p w14:paraId="4A26A755" w14:textId="77777777" w:rsidR="004810AE" w:rsidRPr="008400AB" w:rsidRDefault="004810AE" w:rsidP="0090418D">
            <w:pPr>
              <w:jc w:val="center"/>
              <w:rPr>
                <w:rFonts w:ascii="Myriad Pro" w:hAnsi="Myriad Pro"/>
                <w:sz w:val="20"/>
                <w:szCs w:val="20"/>
              </w:rPr>
            </w:pPr>
            <w:r>
              <w:rPr>
                <w:rFonts w:ascii="Myriad Pro" w:hAnsi="Myriad Pro"/>
                <w:sz w:val="20"/>
                <w:szCs w:val="20"/>
              </w:rPr>
              <w:t>XI</w:t>
            </w:r>
          </w:p>
        </w:tc>
        <w:tc>
          <w:tcPr>
            <w:tcW w:w="5954" w:type="dxa"/>
            <w:vMerge/>
          </w:tcPr>
          <w:p w14:paraId="47EE4AEF" w14:textId="77777777" w:rsidR="004810AE" w:rsidRDefault="004810AE" w:rsidP="0090418D"/>
        </w:tc>
      </w:tr>
      <w:tr w:rsidR="00B40C71" w14:paraId="68A9AB0F" w14:textId="77777777" w:rsidTr="00777BEA">
        <w:tc>
          <w:tcPr>
            <w:tcW w:w="1120" w:type="dxa"/>
          </w:tcPr>
          <w:p w14:paraId="5287DEE5" w14:textId="77777777" w:rsidR="00B40C71" w:rsidRPr="008400AB" w:rsidRDefault="00B40C71" w:rsidP="00B40C7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2</w:t>
            </w:r>
            <w:r w:rsidRPr="008400AB">
              <w:rPr>
                <w:rFonts w:ascii="Myriad Pro" w:hAnsi="Myriad Pro"/>
                <w:sz w:val="20"/>
                <w:szCs w:val="20"/>
              </w:rPr>
              <w:t xml:space="preserve">01 </w:t>
            </w:r>
          </w:p>
        </w:tc>
        <w:tc>
          <w:tcPr>
            <w:tcW w:w="5784" w:type="dxa"/>
          </w:tcPr>
          <w:p w14:paraId="417ECD22" w14:textId="77777777" w:rsidR="00B40C71" w:rsidRPr="00BE0C29" w:rsidRDefault="00B40C71" w:rsidP="00B350B5">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 xml:space="preserve">Pripomočki, namenjeni tipizaciji tkiv (HLA A, B, DR), da se zagotovi imunološka kompatibilnost krvi, krvnih komponent, celic, tkiv ali organov, ki so namenjeni za transfuzijo ali presaditev ali dajanje celic </w:t>
            </w:r>
          </w:p>
          <w:p w14:paraId="3890784E" w14:textId="77777777" w:rsidR="00B40C71" w:rsidRPr="00BE0C29" w:rsidRDefault="00B40C71" w:rsidP="00B350B5">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332957253"/>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96411D8" w14:textId="77777777"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1826238480"/>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F0D4637"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648414382"/>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B4B6F0B"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596478242"/>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7EFC248" w14:textId="77777777" w:rsidR="00B40C71" w:rsidRDefault="00B40C71" w:rsidP="00B40C71">
                <w:pPr>
                  <w:jc w:val="center"/>
                </w:pPr>
                <w:r w:rsidRPr="008C01A2">
                  <w:rPr>
                    <w:rFonts w:ascii="MS Gothic" w:eastAsia="MS Gothic" w:hAnsi="MS Gothic" w:cs="Arial" w:hint="eastAsia"/>
                    <w:sz w:val="20"/>
                    <w:szCs w:val="20"/>
                  </w:rPr>
                  <w:t>☐</w:t>
                </w:r>
              </w:p>
            </w:tc>
          </w:sdtContent>
        </w:sdt>
        <w:sdt>
          <w:sdtPr>
            <w:id w:val="-1946070271"/>
            <w:placeholder>
              <w:docPart w:val="DefaultPlaceholder_1082065158"/>
            </w:placeholder>
            <w:showingPlcHdr/>
            <w:text/>
          </w:sdtPr>
          <w:sdtEndPr/>
          <w:sdtContent>
            <w:tc>
              <w:tcPr>
                <w:tcW w:w="5954" w:type="dxa"/>
                <w:shd w:val="clear" w:color="auto" w:fill="DBDBDB" w:themeFill="accent3" w:themeFillTint="66"/>
              </w:tcPr>
              <w:p w14:paraId="13FCEA00" w14:textId="77777777" w:rsidR="00B40C71" w:rsidRDefault="00984D6C" w:rsidP="0070679F">
                <w:r w:rsidRPr="00E72E02">
                  <w:rPr>
                    <w:rStyle w:val="Besedilooznabemesta"/>
                  </w:rPr>
                  <w:t>Kliknite tukaj, če želite vnesti besedilo.</w:t>
                </w:r>
              </w:p>
            </w:tc>
          </w:sdtContent>
        </w:sdt>
      </w:tr>
      <w:tr w:rsidR="00B40C71" w14:paraId="26253B09" w14:textId="77777777" w:rsidTr="00777BEA">
        <w:tc>
          <w:tcPr>
            <w:tcW w:w="1120" w:type="dxa"/>
          </w:tcPr>
          <w:p w14:paraId="50144CF8" w14:textId="77777777" w:rsidR="00B40C71" w:rsidRPr="008400AB" w:rsidRDefault="00B40C71" w:rsidP="00B40C7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2</w:t>
            </w:r>
            <w:r w:rsidRPr="008400AB">
              <w:rPr>
                <w:rFonts w:ascii="Myriad Pro" w:hAnsi="Myriad Pro"/>
                <w:sz w:val="20"/>
                <w:szCs w:val="20"/>
              </w:rPr>
              <w:t>02</w:t>
            </w:r>
          </w:p>
        </w:tc>
        <w:tc>
          <w:tcPr>
            <w:tcW w:w="5784" w:type="dxa"/>
          </w:tcPr>
          <w:p w14:paraId="35D99CDD" w14:textId="77777777" w:rsidR="00B40C71" w:rsidRPr="00BE0C29" w:rsidRDefault="00B40C71" w:rsidP="00B350B5">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Drugi pripomočki, namenjeni tipizaciji tkiv</w:t>
            </w:r>
          </w:p>
          <w:p w14:paraId="78638ACC" w14:textId="77777777" w:rsidR="00B40C71" w:rsidRPr="00BE0C29" w:rsidRDefault="00B40C71" w:rsidP="00B350B5">
            <w:pPr>
              <w:pStyle w:val="Tabellentext0"/>
              <w:tabs>
                <w:tab w:val="clear" w:pos="1440"/>
                <w:tab w:val="left" w:pos="0"/>
              </w:tabs>
              <w:spacing w:before="0" w:after="0"/>
              <w:ind w:left="0" w:firstLine="0"/>
              <w:rPr>
                <w:rFonts w:ascii="Myriad Pro" w:hAnsi="Myriad Pro"/>
                <w:b w:val="0"/>
                <w:i/>
                <w:sz w:val="16"/>
                <w:szCs w:val="16"/>
              </w:rPr>
            </w:pPr>
            <w:r w:rsidRPr="00BE0C29">
              <w:rPr>
                <w:rFonts w:ascii="Myriad Pro" w:hAnsi="Myriad Pro"/>
                <w:b w:val="0"/>
                <w:i/>
                <w:sz w:val="16"/>
                <w:szCs w:val="16"/>
                <w:lang w:val="en-GB"/>
              </w:rPr>
              <w:t>Other devices intended to be used for tissue typing</w:t>
            </w:r>
          </w:p>
        </w:tc>
        <w:sdt>
          <w:sdtPr>
            <w:rPr>
              <w:rFonts w:cs="Arial"/>
              <w:sz w:val="20"/>
              <w:szCs w:val="20"/>
            </w:rPr>
            <w:id w:val="-187753078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DD09D03" w14:textId="77777777"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2123526165"/>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67243AF4"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087987333"/>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3F68BB0"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90987337"/>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5459D21A" w14:textId="77777777" w:rsidR="00B40C71" w:rsidRDefault="00B40C71" w:rsidP="00B40C71">
                <w:pPr>
                  <w:jc w:val="center"/>
                </w:pPr>
                <w:r w:rsidRPr="008C01A2">
                  <w:rPr>
                    <w:rFonts w:ascii="MS Gothic" w:eastAsia="MS Gothic" w:hAnsi="MS Gothic" w:cs="Arial" w:hint="eastAsia"/>
                    <w:sz w:val="20"/>
                    <w:szCs w:val="20"/>
                  </w:rPr>
                  <w:t>☐</w:t>
                </w:r>
              </w:p>
            </w:tc>
          </w:sdtContent>
        </w:sdt>
        <w:sdt>
          <w:sdtPr>
            <w:id w:val="-1269462186"/>
            <w:placeholder>
              <w:docPart w:val="DefaultPlaceholder_1082065158"/>
            </w:placeholder>
            <w:showingPlcHdr/>
            <w:text/>
          </w:sdtPr>
          <w:sdtEndPr/>
          <w:sdtContent>
            <w:tc>
              <w:tcPr>
                <w:tcW w:w="5954" w:type="dxa"/>
                <w:shd w:val="clear" w:color="auto" w:fill="DBDBDB" w:themeFill="accent3" w:themeFillTint="66"/>
              </w:tcPr>
              <w:p w14:paraId="14DE1055" w14:textId="77777777" w:rsidR="00B40C71" w:rsidRDefault="00984D6C" w:rsidP="003D5706">
                <w:r w:rsidRPr="00E72E02">
                  <w:rPr>
                    <w:rStyle w:val="Besedilooznabemesta"/>
                  </w:rPr>
                  <w:t>Kliknite tukaj, če želite vnesti besedilo.</w:t>
                </w:r>
              </w:p>
            </w:tc>
          </w:sdtContent>
        </w:sdt>
      </w:tr>
    </w:tbl>
    <w:p w14:paraId="7D569DE9" w14:textId="77777777" w:rsidR="0021609B" w:rsidRDefault="0021609B">
      <w:pPr>
        <w:rPr>
          <w:rFonts w:ascii="Myriad Pro" w:hAnsi="Myriad Pro"/>
          <w:b/>
          <w:sz w:val="24"/>
          <w:szCs w:val="24"/>
        </w:rPr>
      </w:pPr>
      <w:r>
        <w:rPr>
          <w:rFonts w:ascii="Myriad Pro" w:hAnsi="Myriad Pro"/>
          <w:b/>
          <w:sz w:val="24"/>
          <w:szCs w:val="24"/>
        </w:rPr>
        <w:br/>
      </w:r>
    </w:p>
    <w:p w14:paraId="7EF4E515" w14:textId="77777777" w:rsidR="00B40C71" w:rsidRPr="00B40C71" w:rsidRDefault="00B40C71" w:rsidP="003E0F47">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3. </w:t>
      </w:r>
      <w:r w:rsidRPr="00D47026">
        <w:rPr>
          <w:rFonts w:ascii="Myriad Pro" w:hAnsi="Myriad Pro"/>
          <w:b/>
          <w:sz w:val="20"/>
          <w:szCs w:val="20"/>
        </w:rPr>
        <w:t xml:space="preserve">Pripomočki, namenjeni </w:t>
      </w:r>
      <w:r w:rsidR="005143C8">
        <w:rPr>
          <w:rFonts w:ascii="Myriad Pro" w:hAnsi="Myriad Pro"/>
          <w:b/>
          <w:sz w:val="20"/>
          <w:szCs w:val="20"/>
        </w:rPr>
        <w:t xml:space="preserve"> za </w:t>
      </w:r>
      <w:r w:rsidRPr="00B40C71">
        <w:rPr>
          <w:rFonts w:ascii="Myriad Pro" w:hAnsi="Myriad Pro"/>
          <w:b/>
          <w:sz w:val="20"/>
          <w:szCs w:val="20"/>
        </w:rPr>
        <w:t>uporabo kot označevalci rakov ali nemalignih tumorjev</w:t>
      </w:r>
    </w:p>
    <w:p w14:paraId="14055722" w14:textId="77777777" w:rsidR="00B40C71" w:rsidRPr="00AD6847" w:rsidRDefault="003E0F47" w:rsidP="003E0F47">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B40C71" w:rsidRPr="00AD6847">
        <w:rPr>
          <w:rFonts w:ascii="Myriad Pro" w:hAnsi="Myriad Pro"/>
          <w:b/>
          <w:i/>
          <w:sz w:val="16"/>
          <w:szCs w:val="16"/>
        </w:rPr>
        <w:t>Devices intended to be used for markers of cancer and non-malignant tumours</w:t>
      </w:r>
    </w:p>
    <w:p w14:paraId="2BEC7A9C" w14:textId="77777777" w:rsidR="003E0F47" w:rsidRPr="00B40C71" w:rsidRDefault="003E0F47" w:rsidP="003E0F47">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B40C71" w14:paraId="53025B98" w14:textId="77777777" w:rsidTr="00777BEA">
        <w:tc>
          <w:tcPr>
            <w:tcW w:w="1120" w:type="dxa"/>
            <w:vMerge w:val="restart"/>
          </w:tcPr>
          <w:p w14:paraId="2A28828C" w14:textId="77777777" w:rsidR="00B40C71" w:rsidRPr="008400AB" w:rsidRDefault="00B40C71"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14:paraId="6F250076" w14:textId="77777777" w:rsidR="00B40C71" w:rsidRPr="00BE0C29" w:rsidRDefault="00B40C71" w:rsidP="00A422CD">
            <w:pPr>
              <w:pStyle w:val="Tabellentext0"/>
              <w:keepNext/>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kot označevalci rakov ali nemalignih tumorjev, razen pripomočkov za genetsko testiranje človeka</w:t>
            </w:r>
          </w:p>
          <w:p w14:paraId="798F9345" w14:textId="77777777" w:rsidR="00B40C71" w:rsidRPr="002A6340" w:rsidRDefault="00B40C71" w:rsidP="00A422CD">
            <w:pPr>
              <w:pStyle w:val="Tabellentext"/>
              <w:keepNext/>
              <w:spacing w:before="0" w:after="0"/>
              <w:ind w:left="0" w:firstLine="0"/>
              <w:rPr>
                <w:rFonts w:ascii="Myriad Pro" w:hAnsi="Myriad Pro"/>
                <w:bCs/>
                <w:i/>
                <w:sz w:val="16"/>
                <w:szCs w:val="16"/>
              </w:rPr>
            </w:pPr>
            <w:r w:rsidRPr="002A6340">
              <w:rPr>
                <w:rFonts w:ascii="Myriad Pro" w:hAnsi="Myriad Pro"/>
                <w:i/>
                <w:sz w:val="16"/>
                <w:szCs w:val="16"/>
                <w:lang w:val="en-GB"/>
              </w:rPr>
              <w:t>Devices intended to be used for markers of cancer and non-malignant tumours except devices for human genetic testing</w:t>
            </w:r>
          </w:p>
        </w:tc>
        <w:tc>
          <w:tcPr>
            <w:tcW w:w="2305" w:type="dxa"/>
            <w:gridSpan w:val="4"/>
          </w:tcPr>
          <w:p w14:paraId="1411A732" w14:textId="77777777" w:rsidR="00B40C71" w:rsidRDefault="00B40C71"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0447D6A6" w14:textId="77777777" w:rsidR="00B40C71" w:rsidRDefault="00B40C71" w:rsidP="0090418D">
            <w:r w:rsidRPr="00F3172E">
              <w:rPr>
                <w:rFonts w:ascii="Myriad Pro" w:hAnsi="Myriad Pro"/>
                <w:sz w:val="20"/>
                <w:szCs w:val="20"/>
              </w:rPr>
              <w:t>Pogoji</w:t>
            </w:r>
            <w:r w:rsidR="00C90FE0">
              <w:rPr>
                <w:rFonts w:ascii="Myriad Pro" w:hAnsi="Myriad Pro"/>
                <w:sz w:val="20"/>
                <w:szCs w:val="20"/>
              </w:rPr>
              <w:t xml:space="preserve"> / </w:t>
            </w:r>
            <w:r w:rsidRPr="00F3172E">
              <w:rPr>
                <w:rFonts w:ascii="Myriad Pro" w:hAnsi="Myriad Pro"/>
                <w:sz w:val="16"/>
                <w:szCs w:val="16"/>
              </w:rPr>
              <w:t>Conditions</w:t>
            </w:r>
          </w:p>
        </w:tc>
      </w:tr>
      <w:tr w:rsidR="00B40C71" w14:paraId="35928AB9" w14:textId="77777777" w:rsidTr="00777BEA">
        <w:tc>
          <w:tcPr>
            <w:tcW w:w="1120" w:type="dxa"/>
            <w:vMerge/>
          </w:tcPr>
          <w:p w14:paraId="1C80C664" w14:textId="77777777" w:rsidR="00B40C71" w:rsidRDefault="00B40C71" w:rsidP="0090418D"/>
        </w:tc>
        <w:tc>
          <w:tcPr>
            <w:tcW w:w="5784" w:type="dxa"/>
            <w:vMerge/>
          </w:tcPr>
          <w:p w14:paraId="13479A96" w14:textId="77777777" w:rsidR="00B40C71" w:rsidRDefault="00B40C71" w:rsidP="0090418D"/>
        </w:tc>
        <w:tc>
          <w:tcPr>
            <w:tcW w:w="616" w:type="dxa"/>
          </w:tcPr>
          <w:p w14:paraId="3D021F12"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IX(I)</w:t>
            </w:r>
          </w:p>
        </w:tc>
        <w:tc>
          <w:tcPr>
            <w:tcW w:w="588" w:type="dxa"/>
          </w:tcPr>
          <w:p w14:paraId="156EC052"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IX(II)</w:t>
            </w:r>
          </w:p>
        </w:tc>
        <w:tc>
          <w:tcPr>
            <w:tcW w:w="566" w:type="dxa"/>
          </w:tcPr>
          <w:p w14:paraId="54D4C7E7"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X</w:t>
            </w:r>
          </w:p>
        </w:tc>
        <w:tc>
          <w:tcPr>
            <w:tcW w:w="535" w:type="dxa"/>
          </w:tcPr>
          <w:p w14:paraId="0205D904" w14:textId="77777777" w:rsidR="00B40C71" w:rsidRPr="008400AB" w:rsidRDefault="00B40C71" w:rsidP="0090418D">
            <w:pPr>
              <w:jc w:val="center"/>
              <w:rPr>
                <w:rFonts w:ascii="Myriad Pro" w:hAnsi="Myriad Pro"/>
                <w:sz w:val="20"/>
                <w:szCs w:val="20"/>
              </w:rPr>
            </w:pPr>
            <w:r>
              <w:rPr>
                <w:rFonts w:ascii="Myriad Pro" w:hAnsi="Myriad Pro"/>
                <w:sz w:val="20"/>
                <w:szCs w:val="20"/>
              </w:rPr>
              <w:t>XI</w:t>
            </w:r>
          </w:p>
        </w:tc>
        <w:tc>
          <w:tcPr>
            <w:tcW w:w="5954" w:type="dxa"/>
            <w:vMerge/>
          </w:tcPr>
          <w:p w14:paraId="356317BD" w14:textId="77777777" w:rsidR="00B40C71" w:rsidRDefault="00B40C71" w:rsidP="0090418D"/>
        </w:tc>
      </w:tr>
      <w:tr w:rsidR="00B40C71" w14:paraId="06F16AA1" w14:textId="77777777" w:rsidTr="00777BEA">
        <w:tc>
          <w:tcPr>
            <w:tcW w:w="1120" w:type="dxa"/>
          </w:tcPr>
          <w:p w14:paraId="51E0BC9D" w14:textId="77777777" w:rsidR="00B40C71" w:rsidRPr="008400AB" w:rsidRDefault="00B40C71" w:rsidP="00B40C71">
            <w:pPr>
              <w:pStyle w:val="Tabellentext"/>
              <w:keepNext/>
              <w:ind w:left="0" w:firstLine="0"/>
              <w:rPr>
                <w:rFonts w:ascii="Myriad Pro" w:hAnsi="Myriad Pro"/>
                <w:sz w:val="20"/>
                <w:szCs w:val="20"/>
              </w:rPr>
            </w:pPr>
            <w:r>
              <w:rPr>
                <w:rFonts w:ascii="Myriad Pro" w:hAnsi="Myriad Pro"/>
                <w:sz w:val="20"/>
                <w:szCs w:val="20"/>
              </w:rPr>
              <w:t>IVR 03</w:t>
            </w:r>
            <w:r w:rsidRPr="008400AB">
              <w:rPr>
                <w:rFonts w:ascii="Myriad Pro" w:hAnsi="Myriad Pro"/>
                <w:sz w:val="20"/>
                <w:szCs w:val="20"/>
              </w:rPr>
              <w:t xml:space="preserve">01 </w:t>
            </w:r>
          </w:p>
        </w:tc>
        <w:tc>
          <w:tcPr>
            <w:tcW w:w="5784" w:type="dxa"/>
          </w:tcPr>
          <w:p w14:paraId="35B0B1F8" w14:textId="77777777" w:rsidR="00B40C71" w:rsidRPr="00BE0C29" w:rsidRDefault="00B40C71" w:rsidP="00A422CD">
            <w:pPr>
              <w:keepNext/>
              <w:tabs>
                <w:tab w:val="left" w:pos="1440"/>
                <w:tab w:val="left" w:pos="9468"/>
              </w:tabs>
              <w:rPr>
                <w:rFonts w:ascii="Myriad Pro" w:hAnsi="Myriad Pro"/>
                <w:sz w:val="20"/>
              </w:rPr>
            </w:pPr>
            <w:r w:rsidRPr="00BE0C29">
              <w:rPr>
                <w:rFonts w:ascii="Myriad Pro" w:hAnsi="Myriad Pro"/>
                <w:sz w:val="20"/>
              </w:rPr>
              <w:t>Pripomočki</w:t>
            </w:r>
            <w:r w:rsidRPr="00BE0C29">
              <w:rPr>
                <w:rStyle w:val="Sprotnaopomba-sklic"/>
                <w:rFonts w:ascii="Myriad Pro" w:hAnsi="Myriad Pro"/>
                <w:sz w:val="20"/>
              </w:rPr>
              <w:t xml:space="preserve"> </w:t>
            </w:r>
            <w:r w:rsidRPr="00BE0C29">
              <w:rPr>
                <w:rFonts w:ascii="Myriad Pro" w:hAnsi="Myriad Pro"/>
                <w:sz w:val="20"/>
              </w:rPr>
              <w:t xml:space="preserve">, namenjeni za uporabo pri presejanju, diagnostiki, določanju stadija ali spremljanju raka </w:t>
            </w:r>
          </w:p>
          <w:p w14:paraId="56A85640" w14:textId="77777777" w:rsidR="00B40C71" w:rsidRPr="00BE0C29" w:rsidRDefault="00B40C71" w:rsidP="00A422CD">
            <w:pPr>
              <w:keepNext/>
              <w:tabs>
                <w:tab w:val="left" w:pos="1440"/>
                <w:tab w:val="left" w:pos="9468"/>
              </w:tabs>
              <w:rPr>
                <w:rFonts w:ascii="Myriad Pro" w:hAnsi="Myriad Pro"/>
                <w:i/>
                <w:sz w:val="16"/>
                <w:szCs w:val="16"/>
              </w:rPr>
            </w:pPr>
            <w:r w:rsidRPr="00BE0C29">
              <w:rPr>
                <w:rFonts w:ascii="Myriad Pro" w:hAnsi="Myriad Pro"/>
                <w:i/>
                <w:sz w:val="16"/>
                <w:szCs w:val="16"/>
              </w:rPr>
              <w:t>Devices</w:t>
            </w:r>
            <w:r w:rsidRPr="00BE0C29">
              <w:rPr>
                <w:rStyle w:val="Sprotnaopomba-sklic"/>
                <w:rFonts w:ascii="Myriad Pro" w:hAnsi="Myriad Pro"/>
                <w:bCs/>
                <w:i/>
                <w:sz w:val="16"/>
                <w:szCs w:val="16"/>
              </w:rPr>
              <w:t xml:space="preserve"> </w:t>
            </w:r>
            <w:r w:rsidRPr="00BE0C29">
              <w:rPr>
                <w:rFonts w:ascii="Myriad Pro" w:hAnsi="Myriad Pro"/>
                <w:i/>
                <w:sz w:val="16"/>
                <w:szCs w:val="16"/>
              </w:rPr>
              <w:t>intended to be used</w:t>
            </w:r>
            <w:r w:rsidRPr="00BE0C29">
              <w:rPr>
                <w:rFonts w:ascii="Myriad Pro" w:hAnsi="Myriad Pro"/>
                <w:bCs/>
                <w:i/>
                <w:sz w:val="16"/>
                <w:szCs w:val="16"/>
              </w:rPr>
              <w:t xml:space="preserve"> in screening, diagnosis, staging or monitoring of cancer</w:t>
            </w:r>
          </w:p>
        </w:tc>
        <w:sdt>
          <w:sdtPr>
            <w:rPr>
              <w:rFonts w:cs="Arial"/>
              <w:sz w:val="20"/>
              <w:szCs w:val="20"/>
            </w:rPr>
            <w:id w:val="-1885786178"/>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301C951" w14:textId="77777777"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828987057"/>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4694E9C3"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1427580770"/>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59D8C6AA"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101367220"/>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C4A4604" w14:textId="77777777" w:rsidR="00B40C71" w:rsidRDefault="00B40C71" w:rsidP="00B40C71">
                <w:pPr>
                  <w:jc w:val="center"/>
                </w:pPr>
                <w:r w:rsidRPr="008C01A2">
                  <w:rPr>
                    <w:rFonts w:ascii="MS Gothic" w:eastAsia="MS Gothic" w:hAnsi="MS Gothic" w:cs="Arial" w:hint="eastAsia"/>
                    <w:sz w:val="20"/>
                    <w:szCs w:val="20"/>
                  </w:rPr>
                  <w:t>☐</w:t>
                </w:r>
              </w:p>
            </w:tc>
          </w:sdtContent>
        </w:sdt>
        <w:sdt>
          <w:sdtPr>
            <w:id w:val="-1308632918"/>
            <w:placeholder>
              <w:docPart w:val="DefaultPlaceholder_1082065158"/>
            </w:placeholder>
            <w:showingPlcHdr/>
            <w:text/>
          </w:sdtPr>
          <w:sdtEndPr/>
          <w:sdtContent>
            <w:tc>
              <w:tcPr>
                <w:tcW w:w="5954" w:type="dxa"/>
                <w:shd w:val="clear" w:color="auto" w:fill="DBDBDB" w:themeFill="accent3" w:themeFillTint="66"/>
              </w:tcPr>
              <w:p w14:paraId="786CF49F" w14:textId="77777777" w:rsidR="00B40C71" w:rsidRDefault="00984D6C" w:rsidP="003D5706">
                <w:r w:rsidRPr="00E72E02">
                  <w:rPr>
                    <w:rStyle w:val="Besedilooznabemesta"/>
                  </w:rPr>
                  <w:t>Kliknite tukaj, če želite vnesti besedilo.</w:t>
                </w:r>
              </w:p>
            </w:tc>
          </w:sdtContent>
        </w:sdt>
      </w:tr>
      <w:tr w:rsidR="00B40C71" w14:paraId="3DF299A9" w14:textId="77777777" w:rsidTr="00777BEA">
        <w:tc>
          <w:tcPr>
            <w:tcW w:w="1120" w:type="dxa"/>
          </w:tcPr>
          <w:p w14:paraId="7694677F" w14:textId="77777777" w:rsidR="00B40C71" w:rsidRPr="008400AB" w:rsidRDefault="00B40C71" w:rsidP="00B40C7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3</w:t>
            </w:r>
            <w:r w:rsidRPr="008400AB">
              <w:rPr>
                <w:rFonts w:ascii="Myriad Pro" w:hAnsi="Myriad Pro"/>
                <w:sz w:val="20"/>
                <w:szCs w:val="20"/>
              </w:rPr>
              <w:t>02</w:t>
            </w:r>
          </w:p>
        </w:tc>
        <w:tc>
          <w:tcPr>
            <w:tcW w:w="5784" w:type="dxa"/>
          </w:tcPr>
          <w:p w14:paraId="36535824" w14:textId="77777777" w:rsidR="00B40C71" w:rsidRPr="00BE0C29" w:rsidRDefault="00B40C71" w:rsidP="00A422CD">
            <w:pPr>
              <w:tabs>
                <w:tab w:val="left" w:pos="1440"/>
                <w:tab w:val="left" w:pos="9468"/>
              </w:tabs>
              <w:rPr>
                <w:rFonts w:ascii="Myriad Pro" w:hAnsi="Myriad Pro"/>
                <w:sz w:val="20"/>
              </w:rPr>
            </w:pPr>
            <w:r w:rsidRPr="00BE0C29">
              <w:rPr>
                <w:rFonts w:ascii="Myriad Pro" w:hAnsi="Myriad Pro"/>
                <w:sz w:val="20"/>
              </w:rPr>
              <w:t xml:space="preserve">Drugi pripomočki, namenjeni za uporabo pri določanju označevalcev rakov ali nemalignih tumorjev </w:t>
            </w:r>
          </w:p>
          <w:p w14:paraId="36693139" w14:textId="77777777" w:rsidR="00B40C71" w:rsidRPr="00BE0C29" w:rsidRDefault="00B40C71" w:rsidP="00A422CD">
            <w:pPr>
              <w:tabs>
                <w:tab w:val="left" w:pos="1440"/>
                <w:tab w:val="left" w:pos="9468"/>
              </w:tabs>
              <w:rPr>
                <w:rFonts w:ascii="Myriad Pro" w:hAnsi="Myriad Pro"/>
                <w:i/>
                <w:sz w:val="16"/>
                <w:szCs w:val="16"/>
              </w:rPr>
            </w:pPr>
            <w:r w:rsidRPr="00BE0C29">
              <w:rPr>
                <w:rFonts w:ascii="Myriad Pro" w:hAnsi="Myriad Pro"/>
                <w:i/>
                <w:sz w:val="16"/>
                <w:szCs w:val="16"/>
              </w:rPr>
              <w:t>Other devices intended to be used for markers of cancer and non-malignant tumours</w:t>
            </w:r>
          </w:p>
        </w:tc>
        <w:sdt>
          <w:sdtPr>
            <w:rPr>
              <w:rFonts w:cs="Arial"/>
              <w:sz w:val="20"/>
              <w:szCs w:val="20"/>
            </w:rPr>
            <w:id w:val="-932208578"/>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7C9230DE" w14:textId="77777777" w:rsidR="00B40C71" w:rsidRDefault="00B40C71" w:rsidP="00B40C71">
                <w:pPr>
                  <w:jc w:val="center"/>
                </w:pPr>
                <w:r>
                  <w:rPr>
                    <w:rFonts w:ascii="MS Gothic" w:eastAsia="MS Gothic" w:hAnsi="MS Gothic" w:cs="Arial" w:hint="eastAsia"/>
                    <w:sz w:val="20"/>
                    <w:szCs w:val="20"/>
                  </w:rPr>
                  <w:t>☐</w:t>
                </w:r>
              </w:p>
            </w:tc>
          </w:sdtContent>
        </w:sdt>
        <w:sdt>
          <w:sdtPr>
            <w:rPr>
              <w:rFonts w:cs="Arial"/>
              <w:sz w:val="20"/>
              <w:szCs w:val="20"/>
            </w:rPr>
            <w:id w:val="-748805709"/>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0F69BAB3"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235975720"/>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662C16DA" w14:textId="77777777" w:rsidR="00B40C71" w:rsidRDefault="00B40C71" w:rsidP="00B40C71">
                <w:pPr>
                  <w:jc w:val="center"/>
                </w:pPr>
                <w:r w:rsidRPr="008C01A2">
                  <w:rPr>
                    <w:rFonts w:ascii="MS Gothic" w:eastAsia="MS Gothic" w:hAnsi="MS Gothic" w:cs="Arial" w:hint="eastAsia"/>
                    <w:sz w:val="20"/>
                    <w:szCs w:val="20"/>
                  </w:rPr>
                  <w:t>☐</w:t>
                </w:r>
              </w:p>
            </w:tc>
          </w:sdtContent>
        </w:sdt>
        <w:sdt>
          <w:sdtPr>
            <w:rPr>
              <w:rFonts w:cs="Arial"/>
              <w:sz w:val="20"/>
              <w:szCs w:val="20"/>
            </w:rPr>
            <w:id w:val="-1169011969"/>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4475A161" w14:textId="77777777" w:rsidR="00B40C71" w:rsidRDefault="00B40C71" w:rsidP="00B40C71">
                <w:pPr>
                  <w:jc w:val="center"/>
                </w:pPr>
                <w:r w:rsidRPr="008C01A2">
                  <w:rPr>
                    <w:rFonts w:ascii="MS Gothic" w:eastAsia="MS Gothic" w:hAnsi="MS Gothic" w:cs="Arial" w:hint="eastAsia"/>
                    <w:sz w:val="20"/>
                    <w:szCs w:val="20"/>
                  </w:rPr>
                  <w:t>☐</w:t>
                </w:r>
              </w:p>
            </w:tc>
          </w:sdtContent>
        </w:sdt>
        <w:sdt>
          <w:sdtPr>
            <w:id w:val="1777596195"/>
            <w:placeholder>
              <w:docPart w:val="DefaultPlaceholder_1082065158"/>
            </w:placeholder>
            <w:showingPlcHdr/>
            <w:text/>
          </w:sdtPr>
          <w:sdtEndPr/>
          <w:sdtContent>
            <w:tc>
              <w:tcPr>
                <w:tcW w:w="5954" w:type="dxa"/>
                <w:shd w:val="clear" w:color="auto" w:fill="DBDBDB" w:themeFill="accent3" w:themeFillTint="66"/>
              </w:tcPr>
              <w:p w14:paraId="6FBCED90" w14:textId="77777777" w:rsidR="00B40C71" w:rsidRDefault="00984D6C" w:rsidP="003D5706">
                <w:r w:rsidRPr="00E72E02">
                  <w:rPr>
                    <w:rStyle w:val="Besedilooznabemesta"/>
                  </w:rPr>
                  <w:t>Kliknite tukaj, če želite vnesti besedilo.</w:t>
                </w:r>
              </w:p>
            </w:tc>
          </w:sdtContent>
        </w:sdt>
      </w:tr>
    </w:tbl>
    <w:p w14:paraId="1EFDB50C" w14:textId="77777777" w:rsidR="00B40C71" w:rsidRDefault="00B40C71" w:rsidP="00B40C71">
      <w:pPr>
        <w:pStyle w:val="Point1number"/>
        <w:numPr>
          <w:ilvl w:val="0"/>
          <w:numId w:val="0"/>
        </w:numPr>
        <w:spacing w:before="60" w:after="60"/>
        <w:rPr>
          <w:rFonts w:ascii="Myriad Pro" w:hAnsi="Myriad Pro"/>
          <w:b/>
          <w:sz w:val="20"/>
          <w:szCs w:val="20"/>
        </w:rPr>
      </w:pPr>
    </w:p>
    <w:p w14:paraId="0617603C" w14:textId="77777777" w:rsidR="00A422CD" w:rsidRDefault="00A422CD" w:rsidP="00A422CD">
      <w:pPr>
        <w:pStyle w:val="Point1number"/>
        <w:numPr>
          <w:ilvl w:val="0"/>
          <w:numId w:val="0"/>
        </w:numPr>
        <w:spacing w:before="0" w:after="0"/>
        <w:rPr>
          <w:rFonts w:ascii="Myriad Pro" w:hAnsi="Myriad Pro"/>
          <w:b/>
          <w:sz w:val="20"/>
          <w:szCs w:val="20"/>
        </w:rPr>
      </w:pPr>
    </w:p>
    <w:p w14:paraId="49D38D3A" w14:textId="77777777" w:rsidR="00A422CD" w:rsidRDefault="00A422CD" w:rsidP="00A422CD">
      <w:pPr>
        <w:pStyle w:val="Point1number"/>
        <w:numPr>
          <w:ilvl w:val="0"/>
          <w:numId w:val="0"/>
        </w:numPr>
        <w:spacing w:before="0" w:after="0"/>
        <w:rPr>
          <w:rFonts w:ascii="Myriad Pro" w:hAnsi="Myriad Pro"/>
          <w:b/>
          <w:sz w:val="20"/>
          <w:szCs w:val="20"/>
        </w:rPr>
      </w:pPr>
    </w:p>
    <w:p w14:paraId="53DDC316" w14:textId="77777777" w:rsidR="00A422CD" w:rsidRDefault="00A422CD" w:rsidP="00A422CD">
      <w:pPr>
        <w:pStyle w:val="Point1number"/>
        <w:numPr>
          <w:ilvl w:val="0"/>
          <w:numId w:val="0"/>
        </w:numPr>
        <w:spacing w:before="0" w:after="0"/>
        <w:rPr>
          <w:rFonts w:ascii="Myriad Pro" w:hAnsi="Myriad Pro"/>
          <w:b/>
          <w:sz w:val="20"/>
          <w:szCs w:val="20"/>
        </w:rPr>
      </w:pPr>
    </w:p>
    <w:p w14:paraId="7D91F4BC" w14:textId="77777777" w:rsidR="00A422CD" w:rsidRDefault="00A422CD" w:rsidP="00A422CD">
      <w:pPr>
        <w:pStyle w:val="Point1number"/>
        <w:numPr>
          <w:ilvl w:val="0"/>
          <w:numId w:val="0"/>
        </w:numPr>
        <w:spacing w:before="0" w:after="0"/>
        <w:rPr>
          <w:rFonts w:ascii="Myriad Pro" w:hAnsi="Myriad Pro"/>
          <w:b/>
          <w:sz w:val="20"/>
          <w:szCs w:val="20"/>
        </w:rPr>
      </w:pPr>
    </w:p>
    <w:p w14:paraId="6366D704" w14:textId="77777777" w:rsidR="00A422CD" w:rsidRDefault="00A422CD" w:rsidP="00A422CD">
      <w:pPr>
        <w:pStyle w:val="Point1number"/>
        <w:numPr>
          <w:ilvl w:val="0"/>
          <w:numId w:val="0"/>
        </w:numPr>
        <w:spacing w:before="0" w:after="0"/>
        <w:rPr>
          <w:rFonts w:ascii="Myriad Pro" w:hAnsi="Myriad Pro"/>
          <w:b/>
          <w:sz w:val="20"/>
          <w:szCs w:val="20"/>
        </w:rPr>
      </w:pPr>
    </w:p>
    <w:p w14:paraId="7B53A511" w14:textId="77777777" w:rsidR="00A422CD" w:rsidRDefault="00A422CD" w:rsidP="00A422CD">
      <w:pPr>
        <w:pStyle w:val="Point1number"/>
        <w:numPr>
          <w:ilvl w:val="0"/>
          <w:numId w:val="0"/>
        </w:numPr>
        <w:spacing w:before="0" w:after="0"/>
        <w:rPr>
          <w:rFonts w:ascii="Myriad Pro" w:hAnsi="Myriad Pro"/>
          <w:b/>
          <w:sz w:val="20"/>
          <w:szCs w:val="20"/>
        </w:rPr>
      </w:pPr>
    </w:p>
    <w:p w14:paraId="52F07D9A" w14:textId="77777777" w:rsidR="00A422CD" w:rsidRDefault="00A422CD" w:rsidP="00A422CD">
      <w:pPr>
        <w:pStyle w:val="Point1number"/>
        <w:numPr>
          <w:ilvl w:val="0"/>
          <w:numId w:val="0"/>
        </w:numPr>
        <w:spacing w:before="0" w:after="0"/>
        <w:rPr>
          <w:rFonts w:ascii="Myriad Pro" w:hAnsi="Myriad Pro"/>
          <w:b/>
          <w:sz w:val="20"/>
          <w:szCs w:val="20"/>
        </w:rPr>
      </w:pPr>
    </w:p>
    <w:p w14:paraId="6F0F63AB" w14:textId="77777777" w:rsidR="00A422CD" w:rsidRDefault="00A422CD" w:rsidP="00A422CD">
      <w:pPr>
        <w:pStyle w:val="Point1number"/>
        <w:numPr>
          <w:ilvl w:val="0"/>
          <w:numId w:val="0"/>
        </w:numPr>
        <w:spacing w:before="0" w:after="0"/>
        <w:rPr>
          <w:rFonts w:ascii="Myriad Pro" w:hAnsi="Myriad Pro"/>
          <w:b/>
          <w:sz w:val="20"/>
          <w:szCs w:val="20"/>
        </w:rPr>
      </w:pPr>
    </w:p>
    <w:p w14:paraId="3C6F9873" w14:textId="77777777" w:rsidR="009D6864" w:rsidRPr="009D6864" w:rsidRDefault="00B40C71" w:rsidP="00A422CD">
      <w:pPr>
        <w:pStyle w:val="Point1number"/>
        <w:numPr>
          <w:ilvl w:val="0"/>
          <w:numId w:val="0"/>
        </w:numPr>
        <w:spacing w:before="0" w:after="0"/>
        <w:rPr>
          <w:rFonts w:ascii="Myriad Pro" w:hAnsi="Myriad Pro"/>
          <w:b/>
          <w:sz w:val="20"/>
          <w:szCs w:val="20"/>
        </w:rPr>
      </w:pPr>
      <w:r>
        <w:rPr>
          <w:rFonts w:ascii="Myriad Pro" w:hAnsi="Myriad Pro"/>
          <w:b/>
          <w:sz w:val="20"/>
          <w:szCs w:val="20"/>
        </w:rPr>
        <w:lastRenderedPageBreak/>
        <w:t xml:space="preserve">4. </w:t>
      </w:r>
      <w:r w:rsidRPr="009D6864">
        <w:rPr>
          <w:rFonts w:ascii="Myriad Pro" w:hAnsi="Myriad Pro"/>
          <w:b/>
          <w:sz w:val="20"/>
          <w:szCs w:val="20"/>
        </w:rPr>
        <w:t xml:space="preserve">Pripomočki, namenjeni </w:t>
      </w:r>
      <w:r w:rsidR="009D6864" w:rsidRPr="009D6864">
        <w:rPr>
          <w:rFonts w:ascii="Myriad Pro" w:hAnsi="Myriad Pro"/>
          <w:b/>
          <w:sz w:val="20"/>
          <w:szCs w:val="20"/>
        </w:rPr>
        <w:t>za uporabo pri genetskemu testiranju človeka</w:t>
      </w:r>
    </w:p>
    <w:p w14:paraId="20383B09" w14:textId="77777777" w:rsidR="009D6864" w:rsidRPr="001A1ACC" w:rsidRDefault="00A422CD" w:rsidP="00A422C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D6864" w:rsidRPr="001A1ACC">
        <w:rPr>
          <w:rFonts w:ascii="Myriad Pro" w:hAnsi="Myriad Pro"/>
          <w:b/>
          <w:i/>
          <w:sz w:val="16"/>
          <w:szCs w:val="16"/>
        </w:rPr>
        <w:t>Devices intended to be used for human genetic testing</w:t>
      </w:r>
    </w:p>
    <w:p w14:paraId="283D9825" w14:textId="77777777" w:rsidR="00A422CD" w:rsidRPr="009D6864" w:rsidRDefault="00A422CD" w:rsidP="00A422CD">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5143C8" w14:paraId="4458882E" w14:textId="77777777" w:rsidTr="00777BEA">
        <w:tc>
          <w:tcPr>
            <w:tcW w:w="1120" w:type="dxa"/>
            <w:vMerge w:val="restart"/>
          </w:tcPr>
          <w:p w14:paraId="5E028F0B" w14:textId="77777777" w:rsidR="005143C8" w:rsidRPr="008400AB" w:rsidRDefault="005143C8" w:rsidP="005143C8">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2A6340">
              <w:rPr>
                <w:rFonts w:ascii="Myriad Pro" w:hAnsi="Myriad Pro"/>
                <w:bCs/>
                <w:i/>
                <w:sz w:val="16"/>
                <w:szCs w:val="16"/>
                <w:lang w:val="en-GB"/>
              </w:rPr>
              <w:t>IVR CODE</w:t>
            </w:r>
          </w:p>
        </w:tc>
        <w:tc>
          <w:tcPr>
            <w:tcW w:w="5784" w:type="dxa"/>
            <w:vMerge w:val="restart"/>
          </w:tcPr>
          <w:p w14:paraId="23367D67" w14:textId="77777777" w:rsidR="005143C8" w:rsidRPr="00BE0C29" w:rsidRDefault="005143C8" w:rsidP="00A422CD">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pri genetskemu testiranju človeka</w:t>
            </w:r>
          </w:p>
          <w:p w14:paraId="7C759B2D" w14:textId="77777777" w:rsidR="005143C8" w:rsidRPr="00BE0C29" w:rsidRDefault="005143C8" w:rsidP="00A422CD">
            <w:pPr>
              <w:pStyle w:val="Tabellentext0"/>
              <w:tabs>
                <w:tab w:val="clear" w:pos="1440"/>
                <w:tab w:val="left" w:pos="0"/>
              </w:tabs>
              <w:spacing w:before="0" w:after="0"/>
              <w:ind w:left="0" w:firstLine="0"/>
              <w:rPr>
                <w:rFonts w:ascii="Myriad Pro" w:hAnsi="Myriad Pro"/>
                <w:i/>
                <w:sz w:val="16"/>
                <w:szCs w:val="16"/>
              </w:rPr>
            </w:pPr>
            <w:r w:rsidRPr="00BE0C29">
              <w:rPr>
                <w:rFonts w:ascii="Myriad Pro" w:hAnsi="Myriad Pro"/>
                <w:i/>
                <w:sz w:val="16"/>
                <w:szCs w:val="16"/>
                <w:lang w:val="en-GB"/>
              </w:rPr>
              <w:t>Devices intended to be used for human genetic testing</w:t>
            </w:r>
          </w:p>
        </w:tc>
        <w:tc>
          <w:tcPr>
            <w:tcW w:w="2305" w:type="dxa"/>
            <w:gridSpan w:val="4"/>
          </w:tcPr>
          <w:p w14:paraId="46CF077B" w14:textId="77777777" w:rsidR="005143C8" w:rsidRDefault="005143C8" w:rsidP="005143C8">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0F5ED686" w14:textId="77777777" w:rsidR="005143C8" w:rsidRDefault="005143C8" w:rsidP="005143C8">
            <w:r w:rsidRPr="00F3172E">
              <w:rPr>
                <w:rFonts w:ascii="Myriad Pro" w:hAnsi="Myriad Pro"/>
                <w:sz w:val="20"/>
                <w:szCs w:val="20"/>
              </w:rPr>
              <w:t>Pogoji</w:t>
            </w:r>
            <w:r w:rsidR="00A50BB8">
              <w:rPr>
                <w:rFonts w:ascii="Myriad Pro" w:hAnsi="Myriad Pro"/>
                <w:sz w:val="20"/>
                <w:szCs w:val="20"/>
              </w:rPr>
              <w:t xml:space="preserve"> / </w:t>
            </w:r>
            <w:r w:rsidRPr="00F3172E">
              <w:rPr>
                <w:rFonts w:ascii="Myriad Pro" w:hAnsi="Myriad Pro"/>
                <w:sz w:val="16"/>
                <w:szCs w:val="16"/>
              </w:rPr>
              <w:t>Conditions</w:t>
            </w:r>
          </w:p>
        </w:tc>
      </w:tr>
      <w:tr w:rsidR="005143C8" w14:paraId="289D2020" w14:textId="77777777" w:rsidTr="00777BEA">
        <w:tc>
          <w:tcPr>
            <w:tcW w:w="1120" w:type="dxa"/>
            <w:vMerge/>
          </w:tcPr>
          <w:p w14:paraId="136D1AB7" w14:textId="77777777" w:rsidR="005143C8" w:rsidRDefault="005143C8" w:rsidP="005143C8"/>
        </w:tc>
        <w:tc>
          <w:tcPr>
            <w:tcW w:w="5784" w:type="dxa"/>
            <w:vMerge/>
          </w:tcPr>
          <w:p w14:paraId="5BA69554" w14:textId="77777777" w:rsidR="005143C8" w:rsidRDefault="005143C8" w:rsidP="005143C8"/>
        </w:tc>
        <w:tc>
          <w:tcPr>
            <w:tcW w:w="616" w:type="dxa"/>
          </w:tcPr>
          <w:p w14:paraId="20BB8FDC" w14:textId="77777777" w:rsidR="005143C8" w:rsidRPr="008400AB" w:rsidRDefault="005143C8" w:rsidP="005143C8">
            <w:pPr>
              <w:jc w:val="center"/>
              <w:rPr>
                <w:rFonts w:ascii="Myriad Pro" w:hAnsi="Myriad Pro"/>
                <w:sz w:val="20"/>
                <w:szCs w:val="20"/>
              </w:rPr>
            </w:pPr>
            <w:r w:rsidRPr="008400AB">
              <w:rPr>
                <w:rFonts w:ascii="Myriad Pro" w:hAnsi="Myriad Pro"/>
                <w:sz w:val="20"/>
                <w:szCs w:val="20"/>
              </w:rPr>
              <w:t>IX(I)</w:t>
            </w:r>
          </w:p>
        </w:tc>
        <w:tc>
          <w:tcPr>
            <w:tcW w:w="588" w:type="dxa"/>
          </w:tcPr>
          <w:p w14:paraId="568AA451" w14:textId="77777777" w:rsidR="005143C8" w:rsidRPr="008400AB" w:rsidRDefault="005143C8" w:rsidP="005143C8">
            <w:pPr>
              <w:jc w:val="center"/>
              <w:rPr>
                <w:rFonts w:ascii="Myriad Pro" w:hAnsi="Myriad Pro"/>
                <w:sz w:val="20"/>
                <w:szCs w:val="20"/>
              </w:rPr>
            </w:pPr>
            <w:r w:rsidRPr="008400AB">
              <w:rPr>
                <w:rFonts w:ascii="Myriad Pro" w:hAnsi="Myriad Pro"/>
                <w:sz w:val="20"/>
                <w:szCs w:val="20"/>
              </w:rPr>
              <w:t>IX(II)</w:t>
            </w:r>
          </w:p>
        </w:tc>
        <w:tc>
          <w:tcPr>
            <w:tcW w:w="566" w:type="dxa"/>
          </w:tcPr>
          <w:p w14:paraId="1FCE9683" w14:textId="77777777" w:rsidR="005143C8" w:rsidRPr="008400AB" w:rsidRDefault="005143C8" w:rsidP="005143C8">
            <w:pPr>
              <w:jc w:val="center"/>
              <w:rPr>
                <w:rFonts w:ascii="Myriad Pro" w:hAnsi="Myriad Pro"/>
                <w:sz w:val="20"/>
                <w:szCs w:val="20"/>
              </w:rPr>
            </w:pPr>
            <w:r w:rsidRPr="008400AB">
              <w:rPr>
                <w:rFonts w:ascii="Myriad Pro" w:hAnsi="Myriad Pro"/>
                <w:sz w:val="20"/>
                <w:szCs w:val="20"/>
              </w:rPr>
              <w:t>X</w:t>
            </w:r>
          </w:p>
        </w:tc>
        <w:tc>
          <w:tcPr>
            <w:tcW w:w="535" w:type="dxa"/>
          </w:tcPr>
          <w:p w14:paraId="5370E652" w14:textId="77777777" w:rsidR="005143C8" w:rsidRPr="008400AB" w:rsidRDefault="005143C8" w:rsidP="005143C8">
            <w:pPr>
              <w:jc w:val="center"/>
              <w:rPr>
                <w:rFonts w:ascii="Myriad Pro" w:hAnsi="Myriad Pro"/>
                <w:sz w:val="20"/>
                <w:szCs w:val="20"/>
              </w:rPr>
            </w:pPr>
            <w:r>
              <w:rPr>
                <w:rFonts w:ascii="Myriad Pro" w:hAnsi="Myriad Pro"/>
                <w:sz w:val="20"/>
                <w:szCs w:val="20"/>
              </w:rPr>
              <w:t>XI</w:t>
            </w:r>
          </w:p>
        </w:tc>
        <w:tc>
          <w:tcPr>
            <w:tcW w:w="5954" w:type="dxa"/>
            <w:vMerge/>
          </w:tcPr>
          <w:p w14:paraId="2D40C39D" w14:textId="77777777" w:rsidR="005143C8" w:rsidRDefault="005143C8" w:rsidP="005143C8"/>
        </w:tc>
      </w:tr>
      <w:tr w:rsidR="005143C8" w14:paraId="30C7F908" w14:textId="77777777" w:rsidTr="00777BEA">
        <w:tc>
          <w:tcPr>
            <w:tcW w:w="1120" w:type="dxa"/>
          </w:tcPr>
          <w:p w14:paraId="2EE6270B" w14:textId="77777777" w:rsidR="005143C8" w:rsidRPr="008400AB" w:rsidRDefault="005143C8" w:rsidP="005143C8">
            <w:pPr>
              <w:pStyle w:val="Tabellentext"/>
              <w:keepNext/>
              <w:ind w:left="0" w:firstLine="0"/>
              <w:rPr>
                <w:rFonts w:ascii="Myriad Pro" w:hAnsi="Myriad Pro"/>
                <w:sz w:val="20"/>
                <w:szCs w:val="20"/>
              </w:rPr>
            </w:pPr>
            <w:r>
              <w:rPr>
                <w:rFonts w:ascii="Myriad Pro" w:hAnsi="Myriad Pro"/>
                <w:sz w:val="20"/>
                <w:szCs w:val="20"/>
              </w:rPr>
              <w:t>IVR 04</w:t>
            </w:r>
            <w:r w:rsidRPr="008400AB">
              <w:rPr>
                <w:rFonts w:ascii="Myriad Pro" w:hAnsi="Myriad Pro"/>
                <w:sz w:val="20"/>
                <w:szCs w:val="20"/>
              </w:rPr>
              <w:t xml:space="preserve">01 </w:t>
            </w:r>
          </w:p>
        </w:tc>
        <w:tc>
          <w:tcPr>
            <w:tcW w:w="5784" w:type="dxa"/>
          </w:tcPr>
          <w:p w14:paraId="4E74AC68" w14:textId="77777777" w:rsidR="005143C8" w:rsidRPr="00BE0C29" w:rsidRDefault="005143C8" w:rsidP="005143C8">
            <w:pPr>
              <w:tabs>
                <w:tab w:val="left" w:pos="1440"/>
                <w:tab w:val="left" w:pos="9468"/>
              </w:tabs>
              <w:rPr>
                <w:rFonts w:ascii="Myriad Pro" w:hAnsi="Myriad Pro"/>
                <w:sz w:val="20"/>
              </w:rPr>
            </w:pPr>
            <w:r w:rsidRPr="00BE0C29">
              <w:rPr>
                <w:rFonts w:ascii="Myriad Pro" w:hAnsi="Myriad Pro"/>
                <w:sz w:val="20"/>
              </w:rPr>
              <w:t>Pripomočki, namenjeni za uporabo pri presejanju/potrditvi prirojene/podedovane anomalije</w:t>
            </w:r>
          </w:p>
          <w:p w14:paraId="6D0702B2" w14:textId="77777777" w:rsidR="005143C8" w:rsidRPr="00BE0C29" w:rsidRDefault="005143C8" w:rsidP="005143C8">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w:t>
            </w:r>
            <w:r w:rsidRPr="00BE0C29">
              <w:rPr>
                <w:rFonts w:ascii="Myriad Pro" w:hAnsi="Myriad Pro"/>
                <w:bCs/>
                <w:i/>
                <w:sz w:val="16"/>
                <w:szCs w:val="16"/>
              </w:rPr>
              <w:t xml:space="preserve">used in screening / confirmation of congenital / </w:t>
            </w:r>
            <w:r w:rsidRPr="00BE0C29">
              <w:rPr>
                <w:rFonts w:ascii="Myriad Pro" w:hAnsi="Myriad Pro"/>
                <w:i/>
                <w:sz w:val="16"/>
                <w:szCs w:val="16"/>
              </w:rPr>
              <w:t>inherited</w:t>
            </w:r>
            <w:r w:rsidRPr="00BE0C29">
              <w:rPr>
                <w:rFonts w:ascii="Myriad Pro" w:hAnsi="Myriad Pro"/>
                <w:bCs/>
                <w:i/>
                <w:sz w:val="16"/>
                <w:szCs w:val="16"/>
              </w:rPr>
              <w:t xml:space="preserve"> disorders</w:t>
            </w:r>
          </w:p>
        </w:tc>
        <w:sdt>
          <w:sdtPr>
            <w:rPr>
              <w:rFonts w:cs="Arial"/>
              <w:sz w:val="20"/>
              <w:szCs w:val="20"/>
            </w:rPr>
            <w:id w:val="-1412616326"/>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40FF5C9A" w14:textId="77777777" w:rsidR="005143C8" w:rsidRDefault="005143C8" w:rsidP="005143C8">
                <w:pPr>
                  <w:jc w:val="center"/>
                </w:pPr>
                <w:r>
                  <w:rPr>
                    <w:rFonts w:ascii="MS Gothic" w:eastAsia="MS Gothic" w:hAnsi="MS Gothic" w:cs="Arial" w:hint="eastAsia"/>
                    <w:sz w:val="20"/>
                    <w:szCs w:val="20"/>
                  </w:rPr>
                  <w:t>☐</w:t>
                </w:r>
              </w:p>
            </w:tc>
          </w:sdtContent>
        </w:sdt>
        <w:sdt>
          <w:sdtPr>
            <w:rPr>
              <w:rFonts w:cs="Arial"/>
              <w:sz w:val="20"/>
              <w:szCs w:val="20"/>
            </w:rPr>
            <w:id w:val="-132989453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1F905631" w14:textId="77777777"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614333676"/>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F474BE5" w14:textId="77777777"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1760481058"/>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D3795F0" w14:textId="77777777" w:rsidR="005143C8" w:rsidRDefault="005143C8" w:rsidP="005143C8">
                <w:pPr>
                  <w:jc w:val="center"/>
                </w:pPr>
                <w:r w:rsidRPr="008C01A2">
                  <w:rPr>
                    <w:rFonts w:ascii="MS Gothic" w:eastAsia="MS Gothic" w:hAnsi="MS Gothic" w:cs="Arial" w:hint="eastAsia"/>
                    <w:sz w:val="20"/>
                    <w:szCs w:val="20"/>
                  </w:rPr>
                  <w:t>☐</w:t>
                </w:r>
              </w:p>
            </w:tc>
          </w:sdtContent>
        </w:sdt>
        <w:sdt>
          <w:sdtPr>
            <w:id w:val="2007476302"/>
            <w:placeholder>
              <w:docPart w:val="DefaultPlaceholder_1082065158"/>
            </w:placeholder>
            <w:showingPlcHdr/>
            <w:text/>
          </w:sdtPr>
          <w:sdtEndPr/>
          <w:sdtContent>
            <w:tc>
              <w:tcPr>
                <w:tcW w:w="5954" w:type="dxa"/>
                <w:shd w:val="clear" w:color="auto" w:fill="DBDBDB" w:themeFill="accent3" w:themeFillTint="66"/>
              </w:tcPr>
              <w:p w14:paraId="087FFADF" w14:textId="77777777" w:rsidR="005143C8" w:rsidRDefault="00984D6C" w:rsidP="0070679F">
                <w:r w:rsidRPr="00E72E02">
                  <w:rPr>
                    <w:rStyle w:val="Besedilooznabemesta"/>
                  </w:rPr>
                  <w:t>Kliknite tukaj, če želite vnesti besedilo.</w:t>
                </w:r>
              </w:p>
            </w:tc>
          </w:sdtContent>
        </w:sdt>
      </w:tr>
      <w:tr w:rsidR="005143C8" w14:paraId="092E240F" w14:textId="77777777" w:rsidTr="00777BEA">
        <w:tc>
          <w:tcPr>
            <w:tcW w:w="1120" w:type="dxa"/>
          </w:tcPr>
          <w:p w14:paraId="02A96E58" w14:textId="77777777" w:rsidR="005143C8" w:rsidRPr="008400AB" w:rsidRDefault="005143C8" w:rsidP="005143C8">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4</w:t>
            </w:r>
            <w:r w:rsidRPr="008400AB">
              <w:rPr>
                <w:rFonts w:ascii="Myriad Pro" w:hAnsi="Myriad Pro"/>
                <w:sz w:val="20"/>
                <w:szCs w:val="20"/>
              </w:rPr>
              <w:t>02</w:t>
            </w:r>
          </w:p>
        </w:tc>
        <w:tc>
          <w:tcPr>
            <w:tcW w:w="5784" w:type="dxa"/>
          </w:tcPr>
          <w:p w14:paraId="38FACF8E" w14:textId="77777777" w:rsidR="005143C8" w:rsidRPr="00BE0C29" w:rsidRDefault="005143C8" w:rsidP="005143C8">
            <w:pPr>
              <w:tabs>
                <w:tab w:val="left" w:pos="1440"/>
                <w:tab w:val="left" w:pos="9468"/>
              </w:tabs>
              <w:rPr>
                <w:rFonts w:ascii="Myriad Pro" w:hAnsi="Myriad Pro"/>
                <w:sz w:val="20"/>
              </w:rPr>
            </w:pPr>
            <w:r w:rsidRPr="00BE0C29">
              <w:rPr>
                <w:rFonts w:ascii="Myriad Pro" w:hAnsi="Myriad Pro"/>
                <w:sz w:val="20"/>
              </w:rPr>
              <w:t>Pripomočki, namenjeni za uporabo pri napovedovanju tveganja genetske bolezni/okvare in prognozi</w:t>
            </w:r>
          </w:p>
          <w:p w14:paraId="08F94D2A" w14:textId="77777777" w:rsidR="005143C8" w:rsidRPr="00BE0C29" w:rsidRDefault="005143C8" w:rsidP="005143C8">
            <w:pPr>
              <w:tabs>
                <w:tab w:val="left" w:pos="1440"/>
                <w:tab w:val="left" w:pos="9468"/>
              </w:tabs>
              <w:rPr>
                <w:rFonts w:ascii="Myriad Pro" w:hAnsi="Myriad Pro"/>
                <w:i/>
                <w:sz w:val="16"/>
                <w:szCs w:val="16"/>
              </w:rPr>
            </w:pPr>
            <w:r w:rsidRPr="00BE0C29">
              <w:rPr>
                <w:rFonts w:ascii="Myriad Pro" w:hAnsi="Myriad Pro"/>
                <w:i/>
                <w:sz w:val="16"/>
                <w:szCs w:val="16"/>
              </w:rPr>
              <w:t xml:space="preserve">Devices intended to be used </w:t>
            </w:r>
            <w:r w:rsidRPr="00BE0C29">
              <w:rPr>
                <w:rFonts w:ascii="Myriad Pro" w:hAnsi="Myriad Pro"/>
                <w:bCs/>
                <w:i/>
                <w:sz w:val="16"/>
                <w:szCs w:val="16"/>
              </w:rPr>
              <w:t xml:space="preserve">to </w:t>
            </w:r>
            <w:r w:rsidRPr="00BE0C29">
              <w:rPr>
                <w:rFonts w:ascii="Myriad Pro" w:hAnsi="Myriad Pro"/>
                <w:i/>
                <w:sz w:val="16"/>
                <w:szCs w:val="16"/>
              </w:rPr>
              <w:t>predict genetic disease/disorder risk and prognosis</w:t>
            </w:r>
          </w:p>
        </w:tc>
        <w:sdt>
          <w:sdtPr>
            <w:rPr>
              <w:rFonts w:cs="Arial"/>
              <w:sz w:val="20"/>
              <w:szCs w:val="20"/>
            </w:rPr>
            <w:id w:val="-1050542648"/>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5F11EED1" w14:textId="77777777" w:rsidR="005143C8" w:rsidRDefault="005143C8" w:rsidP="005143C8">
                <w:pPr>
                  <w:jc w:val="center"/>
                </w:pPr>
                <w:r>
                  <w:rPr>
                    <w:rFonts w:ascii="MS Gothic" w:eastAsia="MS Gothic" w:hAnsi="MS Gothic" w:cs="Arial" w:hint="eastAsia"/>
                    <w:sz w:val="20"/>
                    <w:szCs w:val="20"/>
                  </w:rPr>
                  <w:t>☐</w:t>
                </w:r>
              </w:p>
            </w:tc>
          </w:sdtContent>
        </w:sdt>
        <w:sdt>
          <w:sdtPr>
            <w:rPr>
              <w:rFonts w:cs="Arial"/>
              <w:sz w:val="20"/>
              <w:szCs w:val="20"/>
            </w:rPr>
            <w:id w:val="1079331860"/>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4E03A85C" w14:textId="77777777"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181828093"/>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D5EA27E" w14:textId="77777777" w:rsidR="005143C8" w:rsidRDefault="005143C8" w:rsidP="005143C8">
                <w:pPr>
                  <w:jc w:val="center"/>
                </w:pPr>
                <w:r w:rsidRPr="008C01A2">
                  <w:rPr>
                    <w:rFonts w:ascii="MS Gothic" w:eastAsia="MS Gothic" w:hAnsi="MS Gothic" w:cs="Arial" w:hint="eastAsia"/>
                    <w:sz w:val="20"/>
                    <w:szCs w:val="20"/>
                  </w:rPr>
                  <w:t>☐</w:t>
                </w:r>
              </w:p>
            </w:tc>
          </w:sdtContent>
        </w:sdt>
        <w:sdt>
          <w:sdtPr>
            <w:rPr>
              <w:rFonts w:cs="Arial"/>
              <w:sz w:val="20"/>
              <w:szCs w:val="20"/>
            </w:rPr>
            <w:id w:val="-2001735093"/>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328CAA25" w14:textId="77777777" w:rsidR="005143C8" w:rsidRDefault="005143C8" w:rsidP="005143C8">
                <w:pPr>
                  <w:jc w:val="center"/>
                </w:pPr>
                <w:r w:rsidRPr="008C01A2">
                  <w:rPr>
                    <w:rFonts w:ascii="MS Gothic" w:eastAsia="MS Gothic" w:hAnsi="MS Gothic" w:cs="Arial" w:hint="eastAsia"/>
                    <w:sz w:val="20"/>
                    <w:szCs w:val="20"/>
                  </w:rPr>
                  <w:t>☐</w:t>
                </w:r>
              </w:p>
            </w:tc>
          </w:sdtContent>
        </w:sdt>
        <w:sdt>
          <w:sdtPr>
            <w:id w:val="502942911"/>
            <w:placeholder>
              <w:docPart w:val="DefaultPlaceholder_1082065158"/>
            </w:placeholder>
            <w:showingPlcHdr/>
            <w:text/>
          </w:sdtPr>
          <w:sdtEndPr/>
          <w:sdtContent>
            <w:tc>
              <w:tcPr>
                <w:tcW w:w="5954" w:type="dxa"/>
                <w:shd w:val="clear" w:color="auto" w:fill="DBDBDB" w:themeFill="accent3" w:themeFillTint="66"/>
              </w:tcPr>
              <w:p w14:paraId="59681658" w14:textId="77777777" w:rsidR="005143C8" w:rsidRDefault="00984D6C" w:rsidP="003D5706">
                <w:r w:rsidRPr="00E72E02">
                  <w:rPr>
                    <w:rStyle w:val="Besedilooznabemesta"/>
                  </w:rPr>
                  <w:t>Kliknite tukaj, če želite vnesti besedilo.</w:t>
                </w:r>
              </w:p>
            </w:tc>
          </w:sdtContent>
        </w:sdt>
      </w:tr>
      <w:tr w:rsidR="007F5150" w14:paraId="15102BFC" w14:textId="77777777" w:rsidTr="00777BEA">
        <w:tc>
          <w:tcPr>
            <w:tcW w:w="1120" w:type="dxa"/>
          </w:tcPr>
          <w:p w14:paraId="4A2A111D" w14:textId="77777777" w:rsidR="007F5150" w:rsidRDefault="007F5150" w:rsidP="007F5150">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403</w:t>
            </w:r>
          </w:p>
        </w:tc>
        <w:tc>
          <w:tcPr>
            <w:tcW w:w="5784" w:type="dxa"/>
          </w:tcPr>
          <w:p w14:paraId="4ADF722E"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Drugi pripomočki, namenjeni za uporabo pri genetskemu testiranju človeka</w:t>
            </w:r>
          </w:p>
          <w:p w14:paraId="792C3715" w14:textId="77777777"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i/>
                <w:sz w:val="16"/>
                <w:szCs w:val="16"/>
              </w:rPr>
              <w:t>Other devices intended to be used for human genetic testing</w:t>
            </w:r>
          </w:p>
        </w:tc>
        <w:sdt>
          <w:sdtPr>
            <w:rPr>
              <w:rFonts w:cs="Arial"/>
              <w:sz w:val="20"/>
              <w:szCs w:val="20"/>
            </w:rPr>
            <w:id w:val="-1661836652"/>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04A21CE" w14:textId="77777777"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29040746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6FFBB5F"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2012977682"/>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3BC3F5B1"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90684486"/>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7B55A65"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1692146470"/>
            <w:placeholder>
              <w:docPart w:val="DefaultPlaceholder_1082065158"/>
            </w:placeholder>
            <w:showingPlcHdr/>
            <w:text/>
          </w:sdtPr>
          <w:sdtEndPr/>
          <w:sdtContent>
            <w:tc>
              <w:tcPr>
                <w:tcW w:w="5954" w:type="dxa"/>
                <w:shd w:val="clear" w:color="auto" w:fill="DBDBDB" w:themeFill="accent3" w:themeFillTint="66"/>
              </w:tcPr>
              <w:p w14:paraId="3359BF64" w14:textId="77777777" w:rsidR="007F5150" w:rsidRDefault="00984D6C" w:rsidP="003D5706">
                <w:r w:rsidRPr="00E72E02">
                  <w:rPr>
                    <w:rStyle w:val="Besedilooznabemesta"/>
                  </w:rPr>
                  <w:t>Kliknite tukaj, če želite vnesti besedilo.</w:t>
                </w:r>
              </w:p>
            </w:tc>
          </w:sdtContent>
        </w:sdt>
      </w:tr>
    </w:tbl>
    <w:p w14:paraId="28740F0E" w14:textId="77777777" w:rsidR="00A422CD" w:rsidRDefault="00A422CD" w:rsidP="00B40C71">
      <w:pPr>
        <w:pStyle w:val="Point1number"/>
        <w:numPr>
          <w:ilvl w:val="0"/>
          <w:numId w:val="0"/>
        </w:numPr>
        <w:spacing w:before="60" w:after="60"/>
        <w:rPr>
          <w:rFonts w:ascii="Myriad Pro" w:hAnsi="Myriad Pro"/>
          <w:b/>
          <w:sz w:val="20"/>
          <w:szCs w:val="20"/>
        </w:rPr>
      </w:pPr>
    </w:p>
    <w:p w14:paraId="077261E2" w14:textId="77777777" w:rsidR="0021609B" w:rsidRDefault="0021609B" w:rsidP="00B40C71">
      <w:pPr>
        <w:pStyle w:val="Point1number"/>
        <w:numPr>
          <w:ilvl w:val="0"/>
          <w:numId w:val="0"/>
        </w:numPr>
        <w:spacing w:before="60" w:after="60"/>
        <w:rPr>
          <w:rFonts w:ascii="Myriad Pro" w:hAnsi="Myriad Pro"/>
          <w:b/>
          <w:sz w:val="20"/>
          <w:szCs w:val="20"/>
        </w:rPr>
      </w:pPr>
    </w:p>
    <w:p w14:paraId="4A21CDC1" w14:textId="77777777" w:rsidR="00F151B1" w:rsidRPr="00F151B1" w:rsidRDefault="00B40C71" w:rsidP="00A422C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5. </w:t>
      </w:r>
      <w:r w:rsidRPr="00D47026">
        <w:rPr>
          <w:rFonts w:ascii="Myriad Pro" w:hAnsi="Myriad Pro"/>
          <w:b/>
          <w:sz w:val="20"/>
          <w:szCs w:val="20"/>
        </w:rPr>
        <w:t>Pripomočki</w:t>
      </w:r>
      <w:r w:rsidR="009B11A1">
        <w:rPr>
          <w:rFonts w:ascii="Myriad Pro" w:hAnsi="Myriad Pro"/>
          <w:b/>
          <w:sz w:val="20"/>
          <w:szCs w:val="20"/>
        </w:rPr>
        <w:t>,</w:t>
      </w:r>
      <w:r w:rsidR="00F151B1" w:rsidRPr="00F151B1">
        <w:rPr>
          <w:rFonts w:ascii="Myriad Pro" w:hAnsi="Myriad Pro"/>
        </w:rPr>
        <w:t xml:space="preserve"> </w:t>
      </w:r>
      <w:r w:rsidR="00F151B1" w:rsidRPr="00F151B1">
        <w:rPr>
          <w:rFonts w:ascii="Myriad Pro" w:hAnsi="Myriad Pro"/>
          <w:b/>
          <w:sz w:val="20"/>
          <w:szCs w:val="20"/>
        </w:rPr>
        <w:t>namenjeni za uporabo pri določanju parametrov vnetja/statusa imunosti</w:t>
      </w:r>
    </w:p>
    <w:p w14:paraId="0DDF36DD" w14:textId="77777777" w:rsidR="00F151B1" w:rsidRDefault="00A422CD" w:rsidP="00A422C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F151B1" w:rsidRPr="00F151B1">
        <w:rPr>
          <w:rFonts w:ascii="Myriad Pro" w:hAnsi="Myriad Pro"/>
          <w:b/>
          <w:i/>
          <w:sz w:val="16"/>
          <w:szCs w:val="16"/>
        </w:rPr>
        <w:t>Devices intended to be used to determine markers of infections / immune status</w:t>
      </w:r>
    </w:p>
    <w:p w14:paraId="47487648" w14:textId="77777777" w:rsidR="00A422CD" w:rsidRPr="00F151B1" w:rsidRDefault="00A422CD" w:rsidP="00A422CD">
      <w:pPr>
        <w:pStyle w:val="Point1number"/>
        <w:numPr>
          <w:ilvl w:val="0"/>
          <w:numId w:val="0"/>
        </w:numPr>
        <w:spacing w:before="0" w:after="0"/>
        <w:rPr>
          <w:rFonts w:ascii="Myriad Pro" w:hAnsi="Myriad Pro"/>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B40C71" w14:paraId="3357199E" w14:textId="77777777" w:rsidTr="00777BEA">
        <w:tc>
          <w:tcPr>
            <w:tcW w:w="1120" w:type="dxa"/>
            <w:vMerge w:val="restart"/>
          </w:tcPr>
          <w:p w14:paraId="41EE7243" w14:textId="77777777" w:rsidR="00B40C71" w:rsidRPr="008400AB" w:rsidRDefault="00B40C71"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C90FE0">
              <w:rPr>
                <w:rFonts w:ascii="Myriad Pro" w:hAnsi="Myriad Pro"/>
                <w:bCs/>
                <w:i/>
                <w:sz w:val="16"/>
                <w:szCs w:val="16"/>
                <w:lang w:val="en-GB"/>
              </w:rPr>
              <w:t>IVR CODE</w:t>
            </w:r>
          </w:p>
        </w:tc>
        <w:tc>
          <w:tcPr>
            <w:tcW w:w="5784" w:type="dxa"/>
            <w:vMerge w:val="restart"/>
          </w:tcPr>
          <w:p w14:paraId="73A24077" w14:textId="77777777" w:rsidR="00F151B1" w:rsidRPr="00BE0C29" w:rsidRDefault="00F151B1" w:rsidP="00AD01EB">
            <w:pPr>
              <w:pStyle w:val="Tabellentext0"/>
              <w:keepNext/>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za uporabo pri presejanju, potrditvi, identifikaciji povzročitelja okužbe ali določanju statusa imunosti </w:t>
            </w:r>
          </w:p>
          <w:p w14:paraId="3290040D" w14:textId="77777777" w:rsidR="00B40C71" w:rsidRPr="004810AE" w:rsidRDefault="00F151B1" w:rsidP="00AD01EB">
            <w:pPr>
              <w:pStyle w:val="Tabellentext"/>
              <w:keepNext/>
              <w:spacing w:before="0" w:after="0"/>
              <w:ind w:left="0" w:firstLine="0"/>
              <w:rPr>
                <w:rFonts w:ascii="Myriad Pro" w:hAnsi="Myriad Pro"/>
                <w:b/>
                <w:bCs/>
                <w:i/>
                <w:sz w:val="16"/>
                <w:szCs w:val="16"/>
              </w:rPr>
            </w:pPr>
            <w:r w:rsidRPr="00BE0C29">
              <w:rPr>
                <w:rFonts w:ascii="Myriad Pro" w:hAnsi="Myriad Pro"/>
                <w:i/>
                <w:sz w:val="16"/>
                <w:szCs w:val="16"/>
                <w:lang w:val="en-GB"/>
              </w:rPr>
              <w:t>Devices intended to be used for the screening, confirmation, identification of infectious agents or determination of immune status</w:t>
            </w:r>
          </w:p>
        </w:tc>
        <w:tc>
          <w:tcPr>
            <w:tcW w:w="2305" w:type="dxa"/>
            <w:gridSpan w:val="4"/>
          </w:tcPr>
          <w:p w14:paraId="59F83313" w14:textId="77777777" w:rsidR="00B40C71" w:rsidRDefault="00B40C71"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21CC3D44" w14:textId="77777777" w:rsidR="00B40C71" w:rsidRDefault="00B40C71" w:rsidP="0090418D">
            <w:r w:rsidRPr="00F3172E">
              <w:rPr>
                <w:rFonts w:ascii="Myriad Pro" w:hAnsi="Myriad Pro"/>
                <w:sz w:val="20"/>
                <w:szCs w:val="20"/>
              </w:rPr>
              <w:t>Pogoji</w:t>
            </w:r>
            <w:r w:rsidR="00A50BB8">
              <w:rPr>
                <w:rFonts w:ascii="Myriad Pro" w:hAnsi="Myriad Pro"/>
                <w:sz w:val="20"/>
                <w:szCs w:val="20"/>
              </w:rPr>
              <w:t xml:space="preserve"> / </w:t>
            </w:r>
            <w:r w:rsidRPr="00F3172E">
              <w:rPr>
                <w:rFonts w:ascii="Myriad Pro" w:hAnsi="Myriad Pro"/>
                <w:sz w:val="16"/>
                <w:szCs w:val="16"/>
              </w:rPr>
              <w:t>Conditions</w:t>
            </w:r>
          </w:p>
        </w:tc>
      </w:tr>
      <w:tr w:rsidR="00B40C71" w14:paraId="06392A12" w14:textId="77777777" w:rsidTr="00777BEA">
        <w:tc>
          <w:tcPr>
            <w:tcW w:w="1120" w:type="dxa"/>
            <w:vMerge/>
          </w:tcPr>
          <w:p w14:paraId="2F7E99EB" w14:textId="77777777" w:rsidR="00B40C71" w:rsidRDefault="00B40C71" w:rsidP="0090418D"/>
        </w:tc>
        <w:tc>
          <w:tcPr>
            <w:tcW w:w="5784" w:type="dxa"/>
            <w:vMerge/>
          </w:tcPr>
          <w:p w14:paraId="26E385D8" w14:textId="77777777" w:rsidR="00B40C71" w:rsidRDefault="00B40C71" w:rsidP="0090418D"/>
        </w:tc>
        <w:tc>
          <w:tcPr>
            <w:tcW w:w="616" w:type="dxa"/>
          </w:tcPr>
          <w:p w14:paraId="01926F29"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IX(I)</w:t>
            </w:r>
          </w:p>
        </w:tc>
        <w:tc>
          <w:tcPr>
            <w:tcW w:w="588" w:type="dxa"/>
          </w:tcPr>
          <w:p w14:paraId="69BF3A81"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IX(II)</w:t>
            </w:r>
          </w:p>
        </w:tc>
        <w:tc>
          <w:tcPr>
            <w:tcW w:w="566" w:type="dxa"/>
          </w:tcPr>
          <w:p w14:paraId="6834530F" w14:textId="77777777" w:rsidR="00B40C71" w:rsidRPr="008400AB" w:rsidRDefault="00B40C71" w:rsidP="0090418D">
            <w:pPr>
              <w:jc w:val="center"/>
              <w:rPr>
                <w:rFonts w:ascii="Myriad Pro" w:hAnsi="Myriad Pro"/>
                <w:sz w:val="20"/>
                <w:szCs w:val="20"/>
              </w:rPr>
            </w:pPr>
            <w:r w:rsidRPr="008400AB">
              <w:rPr>
                <w:rFonts w:ascii="Myriad Pro" w:hAnsi="Myriad Pro"/>
                <w:sz w:val="20"/>
                <w:szCs w:val="20"/>
              </w:rPr>
              <w:t>X</w:t>
            </w:r>
          </w:p>
        </w:tc>
        <w:tc>
          <w:tcPr>
            <w:tcW w:w="535" w:type="dxa"/>
          </w:tcPr>
          <w:p w14:paraId="3A6356D8" w14:textId="77777777" w:rsidR="00B40C71" w:rsidRPr="008400AB" w:rsidRDefault="00B40C71" w:rsidP="0090418D">
            <w:pPr>
              <w:jc w:val="center"/>
              <w:rPr>
                <w:rFonts w:ascii="Myriad Pro" w:hAnsi="Myriad Pro"/>
                <w:sz w:val="20"/>
                <w:szCs w:val="20"/>
              </w:rPr>
            </w:pPr>
            <w:r>
              <w:rPr>
                <w:rFonts w:ascii="Myriad Pro" w:hAnsi="Myriad Pro"/>
                <w:sz w:val="20"/>
                <w:szCs w:val="20"/>
              </w:rPr>
              <w:t>XI</w:t>
            </w:r>
          </w:p>
        </w:tc>
        <w:tc>
          <w:tcPr>
            <w:tcW w:w="5954" w:type="dxa"/>
            <w:vMerge/>
          </w:tcPr>
          <w:p w14:paraId="100761A1" w14:textId="77777777" w:rsidR="00B40C71" w:rsidRDefault="00B40C71" w:rsidP="0090418D"/>
        </w:tc>
      </w:tr>
      <w:tr w:rsidR="00F151B1" w14:paraId="06CD8749" w14:textId="77777777" w:rsidTr="00777BEA">
        <w:tc>
          <w:tcPr>
            <w:tcW w:w="1120" w:type="dxa"/>
          </w:tcPr>
          <w:p w14:paraId="5A0F9A14" w14:textId="77777777" w:rsidR="00F151B1" w:rsidRPr="008400AB" w:rsidRDefault="00F151B1" w:rsidP="00F151B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 xml:space="preserve">01 </w:t>
            </w:r>
          </w:p>
        </w:tc>
        <w:tc>
          <w:tcPr>
            <w:tcW w:w="5784" w:type="dxa"/>
          </w:tcPr>
          <w:p w14:paraId="2396CB2E" w14:textId="77777777"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prenatalnem presejanju žensk za določanje njihovega statusa imunosti na prenosljive povzročitelje</w:t>
            </w:r>
          </w:p>
          <w:p w14:paraId="6AFD7C59" w14:textId="77777777"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Devices intended to be used for pre-natal screening of women in order to determine their immune status towards transmissible agents</w:t>
            </w:r>
          </w:p>
        </w:tc>
        <w:sdt>
          <w:sdtPr>
            <w:rPr>
              <w:rFonts w:cs="Arial"/>
              <w:sz w:val="20"/>
              <w:szCs w:val="20"/>
            </w:rPr>
            <w:id w:val="-145979156"/>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9985DF7"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43710377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05599B7C"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57811481"/>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59AE93DA" w14:textId="77777777" w:rsidR="00F151B1" w:rsidRDefault="0070679F" w:rsidP="00F151B1">
                <w:pPr>
                  <w:jc w:val="center"/>
                </w:pPr>
                <w:r>
                  <w:rPr>
                    <w:rFonts w:ascii="MS Gothic" w:eastAsia="MS Gothic" w:hAnsi="MS Gothic" w:cs="Arial" w:hint="eastAsia"/>
                    <w:sz w:val="20"/>
                    <w:szCs w:val="20"/>
                  </w:rPr>
                  <w:t>☐</w:t>
                </w:r>
              </w:p>
            </w:tc>
          </w:sdtContent>
        </w:sdt>
        <w:sdt>
          <w:sdtPr>
            <w:rPr>
              <w:rFonts w:cs="Arial"/>
              <w:sz w:val="20"/>
              <w:szCs w:val="20"/>
            </w:rPr>
            <w:id w:val="1833948871"/>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196AE7B1"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656534370"/>
            <w:placeholder>
              <w:docPart w:val="DefaultPlaceholder_1082065158"/>
            </w:placeholder>
            <w:showingPlcHdr/>
            <w:text/>
          </w:sdtPr>
          <w:sdtEndPr/>
          <w:sdtContent>
            <w:tc>
              <w:tcPr>
                <w:tcW w:w="5954" w:type="dxa"/>
                <w:shd w:val="clear" w:color="auto" w:fill="DBDBDB" w:themeFill="accent3" w:themeFillTint="66"/>
              </w:tcPr>
              <w:p w14:paraId="35472E71" w14:textId="77777777" w:rsidR="00F151B1" w:rsidRDefault="00984D6C" w:rsidP="0070679F">
                <w:r w:rsidRPr="00E72E02">
                  <w:rPr>
                    <w:rStyle w:val="Besedilooznabemesta"/>
                  </w:rPr>
                  <w:t>Kliknite tukaj, če želite vnesti besedilo.</w:t>
                </w:r>
              </w:p>
            </w:tc>
          </w:sdtContent>
        </w:sdt>
      </w:tr>
      <w:tr w:rsidR="00F151B1" w14:paraId="1D5ABFA8" w14:textId="77777777" w:rsidTr="00777BEA">
        <w:tc>
          <w:tcPr>
            <w:tcW w:w="1120" w:type="dxa"/>
          </w:tcPr>
          <w:p w14:paraId="15CBB405" w14:textId="77777777"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02</w:t>
            </w:r>
          </w:p>
        </w:tc>
        <w:tc>
          <w:tcPr>
            <w:tcW w:w="5784" w:type="dxa"/>
          </w:tcPr>
          <w:p w14:paraId="42C5D5A5" w14:textId="77777777"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odkrivanju prisotnosti prenosljivega povzročitelja v krvi, krvnih komponentah, celicah, tkivih ali organih ali v katerem koli od njihovih derivatov ali pri odkrivanju izpostavljenosti prenosljivemu povzročitelju, da se oceni njihova primernost za transfuzijo, presaditev ali dajanje celic</w:t>
            </w:r>
          </w:p>
          <w:p w14:paraId="3AA1ECC4" w14:textId="77777777"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 xml:space="preserve">Devices intended to be used to detect the presence of, or exposure to transmissible agents </w:t>
            </w:r>
            <w:r w:rsidRPr="00BE0C29">
              <w:rPr>
                <w:rFonts w:ascii="Myriad Pro" w:hAnsi="Myriad Pro"/>
                <w:bCs/>
                <w:i/>
                <w:sz w:val="16"/>
                <w:szCs w:val="16"/>
              </w:rPr>
              <w:t>in blood, blood components, cells, tissues or organs, or in any of their derivatives, to assess their suitability for transfusion, transplantation or cell administration</w:t>
            </w:r>
          </w:p>
        </w:tc>
        <w:sdt>
          <w:sdtPr>
            <w:rPr>
              <w:rFonts w:cs="Arial"/>
              <w:sz w:val="20"/>
              <w:szCs w:val="20"/>
            </w:rPr>
            <w:id w:val="-4606878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7104DC2A"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209615462"/>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627F239A"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38788727"/>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4285BDF6"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964845189"/>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1FD5593D"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1331872019"/>
            <w:placeholder>
              <w:docPart w:val="DefaultPlaceholder_1082065158"/>
            </w:placeholder>
            <w:showingPlcHdr/>
            <w:text/>
          </w:sdtPr>
          <w:sdtEndPr/>
          <w:sdtContent>
            <w:tc>
              <w:tcPr>
                <w:tcW w:w="5954" w:type="dxa"/>
                <w:shd w:val="clear" w:color="auto" w:fill="DBDBDB" w:themeFill="accent3" w:themeFillTint="66"/>
              </w:tcPr>
              <w:p w14:paraId="56CD4EF4" w14:textId="77777777" w:rsidR="00F151B1" w:rsidRDefault="00984D6C" w:rsidP="003D5706">
                <w:r w:rsidRPr="00E72E02">
                  <w:rPr>
                    <w:rStyle w:val="Besedilooznabemesta"/>
                  </w:rPr>
                  <w:t>Kliknite tukaj, če želite vnesti besedilo.</w:t>
                </w:r>
              </w:p>
            </w:tc>
          </w:sdtContent>
        </w:sdt>
      </w:tr>
      <w:tr w:rsidR="00F151B1" w14:paraId="5FCE9D4A" w14:textId="77777777" w:rsidTr="00777BEA">
        <w:tc>
          <w:tcPr>
            <w:tcW w:w="1120" w:type="dxa"/>
          </w:tcPr>
          <w:p w14:paraId="3D7761C7" w14:textId="77777777"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lastRenderedPageBreak/>
              <w:t>IVR</w:t>
            </w:r>
            <w:r w:rsidRPr="008400AB">
              <w:rPr>
                <w:rFonts w:ascii="Myriad Pro" w:hAnsi="Myriad Pro"/>
                <w:sz w:val="20"/>
                <w:szCs w:val="20"/>
              </w:rPr>
              <w:t xml:space="preserve"> 0</w:t>
            </w:r>
            <w:r>
              <w:rPr>
                <w:rFonts w:ascii="Myriad Pro" w:hAnsi="Myriad Pro"/>
                <w:sz w:val="20"/>
                <w:szCs w:val="20"/>
              </w:rPr>
              <w:t>5</w:t>
            </w:r>
            <w:r w:rsidRPr="008400AB">
              <w:rPr>
                <w:rFonts w:ascii="Myriad Pro" w:hAnsi="Myriad Pro"/>
                <w:sz w:val="20"/>
                <w:szCs w:val="20"/>
              </w:rPr>
              <w:t>03</w:t>
            </w:r>
          </w:p>
        </w:tc>
        <w:tc>
          <w:tcPr>
            <w:tcW w:w="5784" w:type="dxa"/>
          </w:tcPr>
          <w:p w14:paraId="27EEEFA7" w14:textId="77777777"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Pripomočki, namenjeni za uporabo pri odkrivanju prisotnosti povzročitelja okužbe ali odkrivanju izpostavljenosti povzročitelju okužbe, vključno s spolno prenosljivimi povzročitelji</w:t>
            </w:r>
          </w:p>
          <w:p w14:paraId="146CA3C6" w14:textId="77777777"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Devices intended to be used to detect the presence of, or exposure to an infectious agent including sexually transmitted agents</w:t>
            </w:r>
          </w:p>
        </w:tc>
        <w:sdt>
          <w:sdtPr>
            <w:rPr>
              <w:rFonts w:cs="Arial"/>
              <w:sz w:val="20"/>
              <w:szCs w:val="20"/>
            </w:rPr>
            <w:id w:val="-98725148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26D3AF0F"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207531453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1EF9AE8"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70783450"/>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0168290"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588668517"/>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7A9B7E57"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1380045943"/>
            <w:placeholder>
              <w:docPart w:val="DefaultPlaceholder_1082065158"/>
            </w:placeholder>
            <w:showingPlcHdr/>
            <w:text/>
          </w:sdtPr>
          <w:sdtEndPr/>
          <w:sdtContent>
            <w:tc>
              <w:tcPr>
                <w:tcW w:w="5954" w:type="dxa"/>
                <w:shd w:val="clear" w:color="auto" w:fill="DBDBDB" w:themeFill="accent3" w:themeFillTint="66"/>
              </w:tcPr>
              <w:p w14:paraId="3A4ABA01" w14:textId="77777777" w:rsidR="00F151B1" w:rsidRDefault="00984D6C" w:rsidP="003D5706">
                <w:r w:rsidRPr="00E72E02">
                  <w:rPr>
                    <w:rStyle w:val="Besedilooznabemesta"/>
                  </w:rPr>
                  <w:t>Kliknite tukaj, če želite vnesti besedilo.</w:t>
                </w:r>
              </w:p>
            </w:tc>
          </w:sdtContent>
        </w:sdt>
      </w:tr>
      <w:tr w:rsidR="00F151B1" w14:paraId="61BC85AA" w14:textId="77777777" w:rsidTr="00777BEA">
        <w:tc>
          <w:tcPr>
            <w:tcW w:w="1120" w:type="dxa"/>
          </w:tcPr>
          <w:p w14:paraId="1475136D" w14:textId="77777777" w:rsidR="00F151B1" w:rsidRPr="00EA605E" w:rsidRDefault="00F151B1" w:rsidP="00F151B1">
            <w:pPr>
              <w:pStyle w:val="Tabellentext"/>
              <w:ind w:left="0" w:firstLine="0"/>
              <w:rPr>
                <w:rFonts w:ascii="Myriad Pro" w:hAnsi="Myriad Pro"/>
                <w:sz w:val="20"/>
                <w:szCs w:val="20"/>
              </w:rPr>
            </w:pPr>
            <w:r>
              <w:rPr>
                <w:rFonts w:ascii="Myriad Pro" w:hAnsi="Myriad Pro"/>
                <w:sz w:val="20"/>
                <w:szCs w:val="20"/>
              </w:rPr>
              <w:t>IVR</w:t>
            </w:r>
            <w:r w:rsidRPr="00EA605E">
              <w:rPr>
                <w:rFonts w:ascii="Myriad Pro" w:hAnsi="Myriad Pro"/>
                <w:sz w:val="20"/>
                <w:szCs w:val="20"/>
              </w:rPr>
              <w:t xml:space="preserve"> 0</w:t>
            </w:r>
            <w:r>
              <w:rPr>
                <w:rFonts w:ascii="Myriad Pro" w:hAnsi="Myriad Pro"/>
                <w:sz w:val="20"/>
                <w:szCs w:val="20"/>
              </w:rPr>
              <w:t>5</w:t>
            </w:r>
            <w:r w:rsidRPr="00EA605E">
              <w:rPr>
                <w:rFonts w:ascii="Myriad Pro" w:hAnsi="Myriad Pro"/>
                <w:sz w:val="20"/>
                <w:szCs w:val="20"/>
              </w:rPr>
              <w:t>04</w:t>
            </w:r>
          </w:p>
        </w:tc>
        <w:tc>
          <w:tcPr>
            <w:tcW w:w="5784" w:type="dxa"/>
          </w:tcPr>
          <w:p w14:paraId="6A76F385" w14:textId="77777777" w:rsidR="00F151B1" w:rsidRPr="00BE0C29" w:rsidRDefault="00F151B1" w:rsidP="00AD01EB">
            <w:pPr>
              <w:keepNext/>
              <w:tabs>
                <w:tab w:val="left" w:pos="1440"/>
                <w:tab w:val="left" w:pos="9468"/>
              </w:tabs>
              <w:rPr>
                <w:rFonts w:ascii="Myriad Pro" w:hAnsi="Myriad Pro"/>
                <w:sz w:val="20"/>
              </w:rPr>
            </w:pPr>
            <w:r w:rsidRPr="00BE0C29">
              <w:rPr>
                <w:rFonts w:ascii="Myriad Pro" w:hAnsi="Myriad Pro"/>
                <w:sz w:val="20"/>
              </w:rPr>
              <w:t xml:space="preserve">Pripomočki, namenjeni za uporabo pri določanju bremena okužbe, določanju statusa nalezljive bolezni ali statusa imunosti, </w:t>
            </w:r>
            <w:r w:rsidR="00AD01EB">
              <w:rPr>
                <w:rFonts w:ascii="Myriad Pro" w:hAnsi="Myriad Pro"/>
                <w:sz w:val="20"/>
              </w:rPr>
              <w:t>in</w:t>
            </w:r>
            <w:r w:rsidRPr="00BE0C29">
              <w:rPr>
                <w:rFonts w:ascii="Myriad Pro" w:hAnsi="Myriad Pro"/>
                <w:sz w:val="20"/>
              </w:rPr>
              <w:t xml:space="preserve"> pripomočki, ki se uporabljajo za določanje stadija nalezljive bolezni</w:t>
            </w:r>
          </w:p>
          <w:p w14:paraId="7069149F" w14:textId="77777777" w:rsidR="00F151B1" w:rsidRPr="00BE0C29" w:rsidRDefault="00F151B1" w:rsidP="00AD01EB">
            <w:pPr>
              <w:keepNext/>
              <w:tabs>
                <w:tab w:val="left" w:pos="1440"/>
                <w:tab w:val="left" w:pos="9468"/>
              </w:tabs>
              <w:rPr>
                <w:rFonts w:ascii="Myriad Pro" w:hAnsi="Myriad Pro"/>
                <w:i/>
                <w:sz w:val="16"/>
                <w:szCs w:val="16"/>
              </w:rPr>
            </w:pPr>
            <w:r w:rsidRPr="00BE0C29">
              <w:rPr>
                <w:rFonts w:ascii="Myriad Pro" w:hAnsi="Myriad Pro"/>
                <w:i/>
                <w:sz w:val="16"/>
                <w:szCs w:val="16"/>
              </w:rPr>
              <w:t>Devices intended to be used to determine the infectious load, to determine infective disease status or immune status and devices used for infectious disease staging</w:t>
            </w:r>
          </w:p>
        </w:tc>
        <w:sdt>
          <w:sdtPr>
            <w:rPr>
              <w:rFonts w:cs="Arial"/>
              <w:sz w:val="20"/>
              <w:szCs w:val="20"/>
            </w:rPr>
            <w:id w:val="-153696711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0A4919C4"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658971393"/>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316E2D60"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922694633"/>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6ACF860D"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46705821"/>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36569A2F"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1387297985"/>
            <w:placeholder>
              <w:docPart w:val="DefaultPlaceholder_1082065158"/>
            </w:placeholder>
            <w:showingPlcHdr/>
            <w:text/>
          </w:sdtPr>
          <w:sdtEndPr/>
          <w:sdtContent>
            <w:tc>
              <w:tcPr>
                <w:tcW w:w="5954" w:type="dxa"/>
                <w:shd w:val="clear" w:color="auto" w:fill="DBDBDB" w:themeFill="accent3" w:themeFillTint="66"/>
              </w:tcPr>
              <w:p w14:paraId="3365C17C" w14:textId="77777777" w:rsidR="00F151B1" w:rsidRDefault="00984D6C" w:rsidP="003D5706">
                <w:r w:rsidRPr="00E72E02">
                  <w:rPr>
                    <w:rStyle w:val="Besedilooznabemesta"/>
                  </w:rPr>
                  <w:t>Kliknite tukaj, če želite vnesti besedilo.</w:t>
                </w:r>
              </w:p>
            </w:tc>
          </w:sdtContent>
        </w:sdt>
      </w:tr>
      <w:tr w:rsidR="00F151B1" w14:paraId="31FB1F0F" w14:textId="77777777" w:rsidTr="00777BEA">
        <w:tc>
          <w:tcPr>
            <w:tcW w:w="1120" w:type="dxa"/>
          </w:tcPr>
          <w:p w14:paraId="1860BFE0" w14:textId="77777777" w:rsidR="00F151B1" w:rsidRDefault="00F151B1" w:rsidP="00F151B1">
            <w:pPr>
              <w:pStyle w:val="Tabellentext"/>
              <w:ind w:left="0" w:firstLine="0"/>
              <w:rPr>
                <w:rFonts w:ascii="Myriad Pro" w:hAnsi="Myriad Pro"/>
                <w:sz w:val="20"/>
                <w:szCs w:val="20"/>
              </w:rPr>
            </w:pPr>
            <w:r>
              <w:rPr>
                <w:rFonts w:ascii="Myriad Pro" w:hAnsi="Myriad Pro"/>
                <w:sz w:val="20"/>
                <w:szCs w:val="20"/>
              </w:rPr>
              <w:t>IVR 0505</w:t>
            </w:r>
          </w:p>
        </w:tc>
        <w:tc>
          <w:tcPr>
            <w:tcW w:w="5784" w:type="dxa"/>
          </w:tcPr>
          <w:p w14:paraId="52ADA42E" w14:textId="77777777" w:rsidR="00F151B1" w:rsidRPr="00BE0C29" w:rsidRDefault="00F151B1" w:rsidP="00AD01EB">
            <w:pPr>
              <w:keepNext/>
              <w:widowControl w:val="0"/>
              <w:tabs>
                <w:tab w:val="left" w:pos="1440"/>
                <w:tab w:val="left" w:pos="9468"/>
              </w:tabs>
              <w:rPr>
                <w:rFonts w:ascii="Myriad Pro" w:hAnsi="Myriad Pro"/>
                <w:sz w:val="20"/>
              </w:rPr>
            </w:pPr>
            <w:r w:rsidRPr="00BE0C29">
              <w:rPr>
                <w:rFonts w:ascii="Myriad Pro" w:hAnsi="Myriad Pro"/>
                <w:sz w:val="20"/>
              </w:rPr>
              <w:t>Pripomočki, namenjeni za uporabo pri rasti/izolaciji/identifikaciji/ravnanju s povzročitelji okužbe</w:t>
            </w:r>
          </w:p>
          <w:p w14:paraId="6A804E34" w14:textId="77777777" w:rsidR="00F151B1" w:rsidRPr="00BE0C29" w:rsidRDefault="00F151B1" w:rsidP="00AD01EB">
            <w:pPr>
              <w:keepNext/>
              <w:widowControl w:val="0"/>
              <w:tabs>
                <w:tab w:val="left" w:pos="1440"/>
                <w:tab w:val="left" w:pos="9468"/>
              </w:tabs>
              <w:rPr>
                <w:rFonts w:ascii="Myriad Pro" w:hAnsi="Myriad Pro"/>
                <w:i/>
                <w:sz w:val="16"/>
                <w:szCs w:val="16"/>
              </w:rPr>
            </w:pPr>
            <w:r w:rsidRPr="00BE0C29">
              <w:rPr>
                <w:rFonts w:ascii="Myriad Pro" w:hAnsi="Myriad Pro"/>
                <w:i/>
                <w:sz w:val="16"/>
                <w:szCs w:val="16"/>
              </w:rPr>
              <w:t>Devic</w:t>
            </w:r>
            <w:r w:rsidR="00AD01EB">
              <w:rPr>
                <w:rFonts w:ascii="Myriad Pro" w:hAnsi="Myriad Pro"/>
                <w:i/>
                <w:sz w:val="16"/>
                <w:szCs w:val="16"/>
              </w:rPr>
              <w:t>es intended to be used to grow/</w:t>
            </w:r>
            <w:r w:rsidRPr="00BE0C29">
              <w:rPr>
                <w:rFonts w:ascii="Myriad Pro" w:hAnsi="Myriad Pro"/>
                <w:i/>
                <w:sz w:val="16"/>
                <w:szCs w:val="16"/>
              </w:rPr>
              <w:t>isola</w:t>
            </w:r>
            <w:r w:rsidR="00AD01EB">
              <w:rPr>
                <w:rFonts w:ascii="Myriad Pro" w:hAnsi="Myriad Pro"/>
                <w:i/>
                <w:sz w:val="16"/>
                <w:szCs w:val="16"/>
              </w:rPr>
              <w:t>te/</w:t>
            </w:r>
            <w:r w:rsidRPr="00BE0C29">
              <w:rPr>
                <w:rFonts w:ascii="Myriad Pro" w:hAnsi="Myriad Pro"/>
                <w:i/>
                <w:sz w:val="16"/>
                <w:szCs w:val="16"/>
              </w:rPr>
              <w:t>identify and handle infectious agents</w:t>
            </w:r>
          </w:p>
        </w:tc>
        <w:sdt>
          <w:sdtPr>
            <w:rPr>
              <w:rFonts w:cs="Arial"/>
              <w:sz w:val="20"/>
              <w:szCs w:val="20"/>
            </w:rPr>
            <w:id w:val="2079313133"/>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57450465" w14:textId="77777777" w:rsidR="00F151B1" w:rsidRDefault="007F5150" w:rsidP="00F151B1">
                <w:pPr>
                  <w:jc w:val="center"/>
                </w:pPr>
                <w:r>
                  <w:rPr>
                    <w:rFonts w:ascii="MS Gothic" w:eastAsia="MS Gothic" w:hAnsi="MS Gothic" w:cs="Arial" w:hint="eastAsia"/>
                    <w:sz w:val="20"/>
                    <w:szCs w:val="20"/>
                  </w:rPr>
                  <w:t>☐</w:t>
                </w:r>
              </w:p>
            </w:tc>
          </w:sdtContent>
        </w:sdt>
        <w:sdt>
          <w:sdtPr>
            <w:rPr>
              <w:rFonts w:cs="Arial"/>
              <w:sz w:val="20"/>
              <w:szCs w:val="20"/>
            </w:rPr>
            <w:id w:val="41814462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0DC678ED"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04275321"/>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1219D499"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338654548"/>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3FDA36A"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1159274315"/>
            <w:placeholder>
              <w:docPart w:val="DefaultPlaceholder_1082065158"/>
            </w:placeholder>
            <w:showingPlcHdr/>
            <w:text/>
          </w:sdtPr>
          <w:sdtEndPr/>
          <w:sdtContent>
            <w:tc>
              <w:tcPr>
                <w:tcW w:w="5954" w:type="dxa"/>
                <w:shd w:val="clear" w:color="auto" w:fill="DBDBDB" w:themeFill="accent3" w:themeFillTint="66"/>
              </w:tcPr>
              <w:p w14:paraId="3472C4F8" w14:textId="77777777" w:rsidR="00F151B1" w:rsidRDefault="00984D6C" w:rsidP="003D5706">
                <w:r w:rsidRPr="00E72E02">
                  <w:rPr>
                    <w:rStyle w:val="Besedilooznabemesta"/>
                  </w:rPr>
                  <w:t>Kliknite tukaj, če želite vnesti besedilo.</w:t>
                </w:r>
              </w:p>
            </w:tc>
          </w:sdtContent>
        </w:sdt>
      </w:tr>
      <w:tr w:rsidR="007F5150" w14:paraId="3DBCC86E" w14:textId="77777777" w:rsidTr="00777BEA">
        <w:tc>
          <w:tcPr>
            <w:tcW w:w="1120" w:type="dxa"/>
          </w:tcPr>
          <w:p w14:paraId="09E34870" w14:textId="77777777" w:rsidR="007F5150" w:rsidRDefault="007F5150" w:rsidP="007F5150">
            <w:r>
              <w:rPr>
                <w:rFonts w:ascii="Myriad Pro" w:hAnsi="Myriad Pro"/>
                <w:sz w:val="20"/>
                <w:szCs w:val="20"/>
              </w:rPr>
              <w:t>IVR 0506</w:t>
            </w:r>
          </w:p>
        </w:tc>
        <w:tc>
          <w:tcPr>
            <w:tcW w:w="5784" w:type="dxa"/>
          </w:tcPr>
          <w:p w14:paraId="6F5E96D3" w14:textId="77777777" w:rsidR="007F5150" w:rsidRPr="00BE0C29" w:rsidRDefault="007F5150" w:rsidP="007F5150">
            <w:pPr>
              <w:pStyle w:val="Tabellentext0"/>
              <w:tabs>
                <w:tab w:val="clear" w:pos="1440"/>
                <w:tab w:val="left" w:pos="0"/>
              </w:tabs>
              <w:spacing w:before="0" w:after="0"/>
              <w:ind w:left="0" w:firstLine="0"/>
              <w:rPr>
                <w:rFonts w:ascii="Myriad Pro" w:hAnsi="Myriad Pro"/>
                <w:b w:val="0"/>
                <w:sz w:val="20"/>
              </w:rPr>
            </w:pPr>
            <w:r w:rsidRPr="00BE0C29">
              <w:rPr>
                <w:rFonts w:ascii="Myriad Pro" w:hAnsi="Myriad Pro"/>
                <w:b w:val="0"/>
                <w:sz w:val="20"/>
              </w:rPr>
              <w:t xml:space="preserve">Drugi pripomočki, namenjeni </w:t>
            </w:r>
            <w:r>
              <w:rPr>
                <w:rFonts w:ascii="Myriad Pro" w:hAnsi="Myriad Pro"/>
                <w:b w:val="0"/>
                <w:sz w:val="20"/>
              </w:rPr>
              <w:t xml:space="preserve">za uporabo pri </w:t>
            </w:r>
            <w:r w:rsidRPr="00BE0C29">
              <w:rPr>
                <w:rFonts w:ascii="Myriad Pro" w:hAnsi="Myriad Pro"/>
                <w:b w:val="0"/>
                <w:sz w:val="20"/>
              </w:rPr>
              <w:t>določanju</w:t>
            </w:r>
            <w:r>
              <w:rPr>
                <w:rFonts w:ascii="Myriad Pro" w:hAnsi="Myriad Pro"/>
                <w:b w:val="0"/>
                <w:sz w:val="20"/>
              </w:rPr>
              <w:t xml:space="preserve"> označevalcev okužbe/statusa imunosti</w:t>
            </w:r>
          </w:p>
          <w:p w14:paraId="1ACD07F4" w14:textId="77777777" w:rsidR="007F5150" w:rsidRDefault="007F5150" w:rsidP="007F5150">
            <w:r w:rsidRPr="00BE0C29">
              <w:rPr>
                <w:rFonts w:ascii="Myriad Pro" w:hAnsi="Myriad Pro"/>
                <w:i/>
                <w:sz w:val="16"/>
                <w:szCs w:val="16"/>
                <w:lang w:val="en-GB"/>
              </w:rPr>
              <w:t xml:space="preserve">Other devices intended to be used </w:t>
            </w:r>
            <w:r>
              <w:rPr>
                <w:rFonts w:ascii="Myriad Pro" w:hAnsi="Myriad Pro"/>
                <w:i/>
                <w:sz w:val="16"/>
                <w:szCs w:val="16"/>
                <w:lang w:val="en-GB"/>
              </w:rPr>
              <w:t>to determine markers of immune status</w:t>
            </w:r>
          </w:p>
        </w:tc>
        <w:sdt>
          <w:sdtPr>
            <w:rPr>
              <w:rFonts w:cs="Arial"/>
              <w:sz w:val="20"/>
              <w:szCs w:val="20"/>
            </w:rPr>
            <w:id w:val="1299344962"/>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46B6D350" w14:textId="77777777"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116682311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6ED57C53"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208367750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F0F7B4F"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91211580"/>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5FFA429D"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775253889"/>
            <w:placeholder>
              <w:docPart w:val="DefaultPlaceholder_1082065158"/>
            </w:placeholder>
            <w:showingPlcHdr/>
            <w:text/>
          </w:sdtPr>
          <w:sdtEndPr/>
          <w:sdtContent>
            <w:tc>
              <w:tcPr>
                <w:tcW w:w="5954" w:type="dxa"/>
                <w:shd w:val="clear" w:color="auto" w:fill="DBDBDB" w:themeFill="accent3" w:themeFillTint="66"/>
              </w:tcPr>
              <w:p w14:paraId="1EDA74BA" w14:textId="77777777" w:rsidR="007F5150" w:rsidRDefault="00984D6C" w:rsidP="003D5706">
                <w:r w:rsidRPr="00E72E02">
                  <w:rPr>
                    <w:rStyle w:val="Besedilooznabemesta"/>
                  </w:rPr>
                  <w:t>Kliknite tukaj, če želite vnesti besedilo.</w:t>
                </w:r>
              </w:p>
            </w:tc>
          </w:sdtContent>
        </w:sdt>
      </w:tr>
    </w:tbl>
    <w:p w14:paraId="0E61FB08" w14:textId="77777777" w:rsidR="0021609B" w:rsidRDefault="0021609B" w:rsidP="00B40C71">
      <w:pPr>
        <w:rPr>
          <w:rFonts w:ascii="Myriad Pro" w:hAnsi="Myriad Pro"/>
          <w:b/>
          <w:sz w:val="24"/>
          <w:szCs w:val="24"/>
        </w:rPr>
      </w:pPr>
      <w:r>
        <w:rPr>
          <w:rFonts w:ascii="Myriad Pro" w:hAnsi="Myriad Pro"/>
          <w:b/>
          <w:sz w:val="24"/>
          <w:szCs w:val="24"/>
        </w:rPr>
        <w:br/>
      </w:r>
    </w:p>
    <w:p w14:paraId="5FE817EE" w14:textId="77777777" w:rsidR="00573175" w:rsidRPr="009B11A1" w:rsidRDefault="00C21E7C" w:rsidP="00EE496E">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6. </w:t>
      </w:r>
      <w:r w:rsidR="00573175" w:rsidRPr="00C21E7C">
        <w:rPr>
          <w:rFonts w:ascii="Myriad Pro" w:hAnsi="Myriad Pro"/>
          <w:b/>
          <w:sz w:val="20"/>
          <w:szCs w:val="20"/>
        </w:rPr>
        <w:t>Pripomočki</w:t>
      </w:r>
      <w:r w:rsidR="009B11A1" w:rsidRPr="00C21E7C">
        <w:rPr>
          <w:rFonts w:ascii="Myriad Pro" w:hAnsi="Myriad Pro"/>
          <w:b/>
          <w:sz w:val="20"/>
          <w:szCs w:val="20"/>
        </w:rPr>
        <w:t>,</w:t>
      </w:r>
      <w:r w:rsidR="00573175" w:rsidRPr="00C21E7C">
        <w:rPr>
          <w:rFonts w:ascii="Myriad Pro" w:hAnsi="Myriad Pro"/>
          <w:b/>
          <w:sz w:val="20"/>
          <w:szCs w:val="20"/>
        </w:rPr>
        <w:t xml:space="preserve"> namenjeni</w:t>
      </w:r>
      <w:r w:rsidR="00573175" w:rsidRPr="009B11A1">
        <w:rPr>
          <w:rFonts w:ascii="Myriad Pro" w:hAnsi="Myriad Pro"/>
          <w:b/>
          <w:sz w:val="20"/>
          <w:szCs w:val="20"/>
        </w:rPr>
        <w:t xml:space="preserve"> </w:t>
      </w:r>
      <w:r>
        <w:rPr>
          <w:rFonts w:ascii="Myriad Pro" w:hAnsi="Myriad Pro"/>
          <w:b/>
          <w:sz w:val="20"/>
          <w:szCs w:val="20"/>
        </w:rPr>
        <w:t>za uporabo pri določanju nenalezljivih patologij, fizioloških označevalcev, okvarah (motnjah (razen pri genetskem testiranju človeka) in</w:t>
      </w:r>
      <w:r w:rsidR="00C90FE0">
        <w:rPr>
          <w:rFonts w:ascii="Myriad Pro" w:hAnsi="Myriad Pro"/>
          <w:b/>
          <w:sz w:val="20"/>
          <w:szCs w:val="20"/>
        </w:rPr>
        <w:br/>
        <w:t xml:space="preserve">     </w:t>
      </w:r>
      <w:r>
        <w:rPr>
          <w:rFonts w:ascii="Myriad Pro" w:hAnsi="Myriad Pro"/>
          <w:b/>
          <w:sz w:val="20"/>
          <w:szCs w:val="20"/>
        </w:rPr>
        <w:t>terapevtskih ukrepih</w:t>
      </w:r>
    </w:p>
    <w:p w14:paraId="65EADDE0" w14:textId="77777777" w:rsidR="003D1563" w:rsidRDefault="00EE496E" w:rsidP="00E45AEB">
      <w:pPr>
        <w:pStyle w:val="Point1number"/>
        <w:numPr>
          <w:ilvl w:val="0"/>
          <w:numId w:val="0"/>
        </w:numPr>
        <w:spacing w:before="0" w:after="0"/>
        <w:jc w:val="left"/>
        <w:rPr>
          <w:rFonts w:ascii="Myriad Pro" w:hAnsi="Myriad Pro"/>
          <w:b/>
          <w:i/>
          <w:sz w:val="16"/>
          <w:szCs w:val="16"/>
        </w:rPr>
      </w:pPr>
      <w:r>
        <w:rPr>
          <w:rFonts w:ascii="Myriad Pro" w:hAnsi="Myriad Pro"/>
          <w:b/>
          <w:i/>
          <w:sz w:val="16"/>
          <w:szCs w:val="16"/>
        </w:rPr>
        <w:t xml:space="preserve">      </w:t>
      </w:r>
      <w:r w:rsidR="00F151B1" w:rsidRPr="00C21E7C">
        <w:rPr>
          <w:rFonts w:ascii="Myriad Pro" w:hAnsi="Myriad Pro"/>
          <w:b/>
          <w:i/>
          <w:sz w:val="16"/>
          <w:szCs w:val="16"/>
        </w:rPr>
        <w:t>Devices intended to be used for non-infectious pathologies, p</w:t>
      </w:r>
      <w:r w:rsidR="00E45AEB">
        <w:rPr>
          <w:rFonts w:ascii="Myriad Pro" w:hAnsi="Myriad Pro"/>
          <w:b/>
          <w:i/>
          <w:sz w:val="16"/>
          <w:szCs w:val="16"/>
        </w:rPr>
        <w:t>hysiological markers, disorders/</w:t>
      </w:r>
      <w:r w:rsidR="00F151B1" w:rsidRPr="00C21E7C">
        <w:rPr>
          <w:rFonts w:ascii="Myriad Pro" w:hAnsi="Myriad Pro"/>
          <w:b/>
          <w:i/>
          <w:sz w:val="16"/>
          <w:szCs w:val="16"/>
        </w:rPr>
        <w:t>impairments (except human genetic testing), and therapeutic measures</w:t>
      </w:r>
    </w:p>
    <w:p w14:paraId="7E4EC119" w14:textId="77777777" w:rsidR="00F151B1" w:rsidRPr="00C21E7C" w:rsidRDefault="00F151B1" w:rsidP="00E45AEB">
      <w:pPr>
        <w:pStyle w:val="Point1number"/>
        <w:numPr>
          <w:ilvl w:val="0"/>
          <w:numId w:val="0"/>
        </w:numPr>
        <w:spacing w:before="0" w:after="0"/>
        <w:jc w:val="left"/>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F151B1" w14:paraId="27B51AEC" w14:textId="77777777" w:rsidTr="00777BEA">
        <w:tc>
          <w:tcPr>
            <w:tcW w:w="1120" w:type="dxa"/>
            <w:vMerge w:val="restart"/>
          </w:tcPr>
          <w:p w14:paraId="2E52DD69" w14:textId="77777777" w:rsidR="00F151B1" w:rsidRPr="008400AB" w:rsidRDefault="00F151B1" w:rsidP="00F151B1">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14:paraId="3C04CC67" w14:textId="77777777" w:rsidR="00F151B1" w:rsidRPr="00BE0C29" w:rsidRDefault="00F151B1"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Pripomočki, namenjeni za uporabo pri posebni bolezni</w:t>
            </w:r>
          </w:p>
          <w:p w14:paraId="1F225B4B" w14:textId="77777777" w:rsidR="00F151B1" w:rsidRPr="001A1ACC" w:rsidRDefault="00F151B1" w:rsidP="00755E2C">
            <w:pPr>
              <w:pStyle w:val="Tabellentext0"/>
              <w:tabs>
                <w:tab w:val="clear" w:pos="1440"/>
                <w:tab w:val="left" w:pos="0"/>
              </w:tabs>
              <w:spacing w:before="0" w:after="0"/>
              <w:ind w:left="0" w:firstLine="0"/>
              <w:rPr>
                <w:rFonts w:ascii="Myriad Pro" w:hAnsi="Myriad Pro"/>
                <w:b w:val="0"/>
                <w:i/>
                <w:sz w:val="16"/>
                <w:szCs w:val="16"/>
              </w:rPr>
            </w:pPr>
            <w:r w:rsidRPr="001A1ACC">
              <w:rPr>
                <w:rFonts w:ascii="Myriad Pro" w:hAnsi="Myriad Pro"/>
                <w:b w:val="0"/>
                <w:i/>
                <w:sz w:val="16"/>
                <w:szCs w:val="16"/>
                <w:lang w:val="en-GB"/>
              </w:rPr>
              <w:t>Devices intended to be used for a specific disease</w:t>
            </w:r>
          </w:p>
        </w:tc>
        <w:tc>
          <w:tcPr>
            <w:tcW w:w="2305" w:type="dxa"/>
            <w:gridSpan w:val="4"/>
          </w:tcPr>
          <w:p w14:paraId="041517DA" w14:textId="77777777" w:rsidR="00F151B1" w:rsidRDefault="00F151B1" w:rsidP="00F151B1">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3840C43D" w14:textId="77777777" w:rsidR="00F151B1" w:rsidRDefault="00F151B1" w:rsidP="00F151B1">
            <w:r w:rsidRPr="00F3172E">
              <w:rPr>
                <w:rFonts w:ascii="Myriad Pro" w:hAnsi="Myriad Pro"/>
                <w:sz w:val="20"/>
                <w:szCs w:val="20"/>
              </w:rPr>
              <w:t>Pogoji</w:t>
            </w:r>
            <w:r w:rsidR="00A50BB8">
              <w:rPr>
                <w:rFonts w:ascii="Myriad Pro" w:hAnsi="Myriad Pro"/>
                <w:sz w:val="20"/>
                <w:szCs w:val="20"/>
              </w:rPr>
              <w:t xml:space="preserve"> / </w:t>
            </w:r>
            <w:r w:rsidRPr="00F3172E">
              <w:rPr>
                <w:rFonts w:ascii="Myriad Pro" w:hAnsi="Myriad Pro"/>
                <w:sz w:val="16"/>
                <w:szCs w:val="16"/>
              </w:rPr>
              <w:t>Conditions</w:t>
            </w:r>
          </w:p>
        </w:tc>
      </w:tr>
      <w:tr w:rsidR="00F151B1" w14:paraId="5B6ABCB1" w14:textId="77777777" w:rsidTr="00777BEA">
        <w:tc>
          <w:tcPr>
            <w:tcW w:w="1120" w:type="dxa"/>
            <w:vMerge/>
          </w:tcPr>
          <w:p w14:paraId="69D6A381" w14:textId="77777777" w:rsidR="00F151B1" w:rsidRDefault="00F151B1" w:rsidP="00F151B1"/>
        </w:tc>
        <w:tc>
          <w:tcPr>
            <w:tcW w:w="5784" w:type="dxa"/>
            <w:vMerge/>
          </w:tcPr>
          <w:p w14:paraId="6A4B688C" w14:textId="77777777" w:rsidR="00F151B1" w:rsidRDefault="00F151B1" w:rsidP="00F151B1"/>
        </w:tc>
        <w:tc>
          <w:tcPr>
            <w:tcW w:w="616" w:type="dxa"/>
          </w:tcPr>
          <w:p w14:paraId="69F6B725" w14:textId="77777777" w:rsidR="00F151B1" w:rsidRPr="008400AB" w:rsidRDefault="00F151B1" w:rsidP="00F151B1">
            <w:pPr>
              <w:jc w:val="center"/>
              <w:rPr>
                <w:rFonts w:ascii="Myriad Pro" w:hAnsi="Myriad Pro"/>
                <w:sz w:val="20"/>
                <w:szCs w:val="20"/>
              </w:rPr>
            </w:pPr>
            <w:r w:rsidRPr="008400AB">
              <w:rPr>
                <w:rFonts w:ascii="Myriad Pro" w:hAnsi="Myriad Pro"/>
                <w:sz w:val="20"/>
                <w:szCs w:val="20"/>
              </w:rPr>
              <w:t>IX(I)</w:t>
            </w:r>
          </w:p>
        </w:tc>
        <w:tc>
          <w:tcPr>
            <w:tcW w:w="588" w:type="dxa"/>
          </w:tcPr>
          <w:p w14:paraId="38DD030C" w14:textId="77777777" w:rsidR="00F151B1" w:rsidRPr="008400AB" w:rsidRDefault="00F151B1" w:rsidP="00F151B1">
            <w:pPr>
              <w:jc w:val="center"/>
              <w:rPr>
                <w:rFonts w:ascii="Myriad Pro" w:hAnsi="Myriad Pro"/>
                <w:sz w:val="20"/>
                <w:szCs w:val="20"/>
              </w:rPr>
            </w:pPr>
            <w:r w:rsidRPr="008400AB">
              <w:rPr>
                <w:rFonts w:ascii="Myriad Pro" w:hAnsi="Myriad Pro"/>
                <w:sz w:val="20"/>
                <w:szCs w:val="20"/>
              </w:rPr>
              <w:t>IX(II)</w:t>
            </w:r>
          </w:p>
        </w:tc>
        <w:tc>
          <w:tcPr>
            <w:tcW w:w="566" w:type="dxa"/>
          </w:tcPr>
          <w:p w14:paraId="11CABFD3" w14:textId="77777777" w:rsidR="00F151B1" w:rsidRPr="008400AB" w:rsidRDefault="00F151B1" w:rsidP="00F151B1">
            <w:pPr>
              <w:jc w:val="center"/>
              <w:rPr>
                <w:rFonts w:ascii="Myriad Pro" w:hAnsi="Myriad Pro"/>
                <w:sz w:val="20"/>
                <w:szCs w:val="20"/>
              </w:rPr>
            </w:pPr>
            <w:r w:rsidRPr="008400AB">
              <w:rPr>
                <w:rFonts w:ascii="Myriad Pro" w:hAnsi="Myriad Pro"/>
                <w:sz w:val="20"/>
                <w:szCs w:val="20"/>
              </w:rPr>
              <w:t>X</w:t>
            </w:r>
          </w:p>
        </w:tc>
        <w:tc>
          <w:tcPr>
            <w:tcW w:w="535" w:type="dxa"/>
          </w:tcPr>
          <w:p w14:paraId="2A2DBAAD" w14:textId="77777777" w:rsidR="00F151B1" w:rsidRPr="008400AB" w:rsidRDefault="00F151B1" w:rsidP="00F151B1">
            <w:pPr>
              <w:jc w:val="center"/>
              <w:rPr>
                <w:rFonts w:ascii="Myriad Pro" w:hAnsi="Myriad Pro"/>
                <w:sz w:val="20"/>
                <w:szCs w:val="20"/>
              </w:rPr>
            </w:pPr>
            <w:r>
              <w:rPr>
                <w:rFonts w:ascii="Myriad Pro" w:hAnsi="Myriad Pro"/>
                <w:sz w:val="20"/>
                <w:szCs w:val="20"/>
              </w:rPr>
              <w:t>XI</w:t>
            </w:r>
          </w:p>
        </w:tc>
        <w:tc>
          <w:tcPr>
            <w:tcW w:w="5954" w:type="dxa"/>
            <w:vMerge/>
          </w:tcPr>
          <w:p w14:paraId="375F3B17" w14:textId="77777777" w:rsidR="00F151B1" w:rsidRDefault="00F151B1" w:rsidP="00F151B1"/>
        </w:tc>
      </w:tr>
      <w:tr w:rsidR="00F151B1" w14:paraId="7E79CF7C" w14:textId="77777777" w:rsidTr="00777BEA">
        <w:tc>
          <w:tcPr>
            <w:tcW w:w="1120" w:type="dxa"/>
          </w:tcPr>
          <w:p w14:paraId="28D5BC40" w14:textId="77777777" w:rsidR="00F151B1" w:rsidRPr="008400AB" w:rsidRDefault="00F151B1" w:rsidP="00F151B1">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 xml:space="preserve">01 </w:t>
            </w:r>
          </w:p>
        </w:tc>
        <w:tc>
          <w:tcPr>
            <w:tcW w:w="5784" w:type="dxa"/>
          </w:tcPr>
          <w:p w14:paraId="2AA3B6F2" w14:textId="77777777" w:rsidR="00F151B1" w:rsidRPr="00BE0C29" w:rsidRDefault="00F151B1" w:rsidP="00BD6BCA">
            <w:pPr>
              <w:pStyle w:val="Tabellentext"/>
              <w:spacing w:before="0" w:after="0"/>
              <w:ind w:left="0" w:firstLine="0"/>
              <w:rPr>
                <w:rFonts w:ascii="Myriad Pro" w:hAnsi="Myriad Pro"/>
                <w:sz w:val="20"/>
              </w:rPr>
            </w:pPr>
            <w:r w:rsidRPr="00BE0C29">
              <w:rPr>
                <w:rFonts w:ascii="Myriad Pro" w:hAnsi="Myriad Pro"/>
                <w:sz w:val="20"/>
              </w:rPr>
              <w:t>Pripomočki, namenjeni za uporabo pri presejanju/potrjevanju posebne okvare</w:t>
            </w:r>
            <w:r w:rsidR="000879A5">
              <w:rPr>
                <w:rFonts w:ascii="Myriad Pro" w:hAnsi="Myriad Pro"/>
                <w:sz w:val="20"/>
              </w:rPr>
              <w:t>/motnje</w:t>
            </w:r>
            <w:r w:rsidRPr="00BE0C29">
              <w:rPr>
                <w:rFonts w:ascii="Myriad Pro" w:hAnsi="Myriad Pro"/>
                <w:sz w:val="20"/>
              </w:rPr>
              <w:t xml:space="preserve"> </w:t>
            </w:r>
          </w:p>
          <w:p w14:paraId="65AE37A1" w14:textId="77777777" w:rsidR="00F151B1" w:rsidRPr="00BE0C29" w:rsidRDefault="00F151B1" w:rsidP="000879A5">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w:t>
            </w:r>
            <w:r w:rsidR="000879A5">
              <w:rPr>
                <w:rFonts w:ascii="Myriad Pro" w:hAnsi="Myriad Pro"/>
                <w:bCs/>
                <w:i/>
                <w:sz w:val="16"/>
                <w:szCs w:val="16"/>
                <w:lang w:val="en-GB"/>
              </w:rPr>
              <w:t>/</w:t>
            </w:r>
            <w:r w:rsidRPr="00BE0C29">
              <w:rPr>
                <w:rFonts w:ascii="Myriad Pro" w:hAnsi="Myriad Pro"/>
                <w:bCs/>
                <w:i/>
                <w:sz w:val="16"/>
                <w:szCs w:val="16"/>
                <w:lang w:val="en-GB"/>
              </w:rPr>
              <w:t>con</w:t>
            </w:r>
            <w:r w:rsidR="000879A5">
              <w:rPr>
                <w:rFonts w:ascii="Myriad Pro" w:hAnsi="Myriad Pro"/>
                <w:bCs/>
                <w:i/>
                <w:sz w:val="16"/>
                <w:szCs w:val="16"/>
                <w:lang w:val="en-GB"/>
              </w:rPr>
              <w:t>firmation of specific disorders</w:t>
            </w:r>
            <w:r w:rsidRPr="00BE0C29">
              <w:rPr>
                <w:rFonts w:ascii="Myriad Pro" w:hAnsi="Myriad Pro"/>
                <w:bCs/>
                <w:i/>
                <w:sz w:val="16"/>
                <w:szCs w:val="16"/>
                <w:lang w:val="en-GB"/>
              </w:rPr>
              <w:t>/ impairments</w:t>
            </w:r>
          </w:p>
        </w:tc>
        <w:sdt>
          <w:sdtPr>
            <w:rPr>
              <w:rFonts w:cs="Arial"/>
              <w:sz w:val="20"/>
              <w:szCs w:val="20"/>
            </w:rPr>
            <w:id w:val="-1786340955"/>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679913E5"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1161611633"/>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769D346B"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43093695"/>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7F0F339"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553303832"/>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41AF790B"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1066570697"/>
            <w:placeholder>
              <w:docPart w:val="DefaultPlaceholder_1082065158"/>
            </w:placeholder>
            <w:showingPlcHdr/>
            <w:text/>
          </w:sdtPr>
          <w:sdtEndPr/>
          <w:sdtContent>
            <w:tc>
              <w:tcPr>
                <w:tcW w:w="5954" w:type="dxa"/>
                <w:shd w:val="clear" w:color="auto" w:fill="DBDBDB" w:themeFill="accent3" w:themeFillTint="66"/>
              </w:tcPr>
              <w:p w14:paraId="03C382B3" w14:textId="77777777" w:rsidR="00F151B1" w:rsidRDefault="00984D6C" w:rsidP="0070679F">
                <w:r w:rsidRPr="00E72E02">
                  <w:rPr>
                    <w:rStyle w:val="Besedilooznabemesta"/>
                  </w:rPr>
                  <w:t>Kliknite tukaj, če želite vnesti besedilo.</w:t>
                </w:r>
              </w:p>
            </w:tc>
          </w:sdtContent>
        </w:sdt>
      </w:tr>
      <w:tr w:rsidR="00F151B1" w14:paraId="3305C469" w14:textId="77777777" w:rsidTr="00777BEA">
        <w:tc>
          <w:tcPr>
            <w:tcW w:w="1120" w:type="dxa"/>
          </w:tcPr>
          <w:p w14:paraId="2219CCAC" w14:textId="77777777"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02</w:t>
            </w:r>
          </w:p>
        </w:tc>
        <w:tc>
          <w:tcPr>
            <w:tcW w:w="5784" w:type="dxa"/>
          </w:tcPr>
          <w:p w14:paraId="52CDA971" w14:textId="77777777" w:rsidR="00F151B1" w:rsidRPr="00BE0C29" w:rsidRDefault="00F151B1" w:rsidP="00BD6BCA">
            <w:pPr>
              <w:pStyle w:val="Tabellentext"/>
              <w:spacing w:before="0" w:after="0"/>
              <w:ind w:left="0" w:firstLine="0"/>
              <w:rPr>
                <w:rFonts w:ascii="Myriad Pro" w:eastAsiaTheme="majorEastAsia" w:hAnsi="Myriad Pro"/>
                <w:sz w:val="20"/>
              </w:rPr>
            </w:pPr>
            <w:r w:rsidRPr="00BE0C29">
              <w:rPr>
                <w:rFonts w:ascii="Myriad Pro" w:hAnsi="Myriad Pro"/>
                <w:sz w:val="20"/>
              </w:rPr>
              <w:t>Pripomočki, namenjeni za uporabo pri presejanju, določanju ali spremljanju fizioloških označevalcev za posebno bolezen</w:t>
            </w:r>
            <w:r w:rsidRPr="00BE0C29">
              <w:rPr>
                <w:rStyle w:val="Sprotnaopomba-sklic"/>
                <w:rFonts w:ascii="Myriad Pro" w:eastAsiaTheme="majorEastAsia" w:hAnsi="Myriad Pro"/>
                <w:sz w:val="20"/>
              </w:rPr>
              <w:t xml:space="preserve"> </w:t>
            </w:r>
          </w:p>
          <w:p w14:paraId="36EA2E6A" w14:textId="77777777" w:rsidR="00F151B1" w:rsidRPr="00BE0C29" w:rsidRDefault="00F151B1" w:rsidP="00BD6BCA">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 determination or monitoring of physiological markers for a specific disease</w:t>
            </w:r>
          </w:p>
        </w:tc>
        <w:sdt>
          <w:sdtPr>
            <w:rPr>
              <w:rFonts w:cs="Arial"/>
              <w:sz w:val="20"/>
              <w:szCs w:val="20"/>
            </w:rPr>
            <w:id w:val="219564083"/>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51037498"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53146444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0C9CCE21"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920069096"/>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69C7278"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606354244"/>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AE0656B"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906452080"/>
            <w:placeholder>
              <w:docPart w:val="DefaultPlaceholder_1082065158"/>
            </w:placeholder>
            <w:showingPlcHdr/>
            <w:text/>
          </w:sdtPr>
          <w:sdtEndPr/>
          <w:sdtContent>
            <w:tc>
              <w:tcPr>
                <w:tcW w:w="5954" w:type="dxa"/>
                <w:shd w:val="clear" w:color="auto" w:fill="DBDBDB" w:themeFill="accent3" w:themeFillTint="66"/>
              </w:tcPr>
              <w:p w14:paraId="3D9FB594" w14:textId="77777777" w:rsidR="00F151B1" w:rsidRDefault="00984D6C" w:rsidP="003D5706">
                <w:r w:rsidRPr="00E72E02">
                  <w:rPr>
                    <w:rStyle w:val="Besedilooznabemesta"/>
                  </w:rPr>
                  <w:t>Kliknite tukaj, če želite vnesti besedilo.</w:t>
                </w:r>
              </w:p>
            </w:tc>
          </w:sdtContent>
        </w:sdt>
      </w:tr>
      <w:tr w:rsidR="00F151B1" w14:paraId="3FF655E4" w14:textId="77777777" w:rsidTr="00777BEA">
        <w:tc>
          <w:tcPr>
            <w:tcW w:w="1120" w:type="dxa"/>
          </w:tcPr>
          <w:p w14:paraId="7F4CBB38" w14:textId="77777777" w:rsidR="00F151B1" w:rsidRPr="008400AB" w:rsidRDefault="00F151B1" w:rsidP="00F151B1">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6</w:t>
            </w:r>
            <w:r w:rsidRPr="008400AB">
              <w:rPr>
                <w:rFonts w:ascii="Myriad Pro" w:hAnsi="Myriad Pro"/>
                <w:sz w:val="20"/>
                <w:szCs w:val="20"/>
              </w:rPr>
              <w:t>03</w:t>
            </w:r>
          </w:p>
        </w:tc>
        <w:tc>
          <w:tcPr>
            <w:tcW w:w="5784" w:type="dxa"/>
          </w:tcPr>
          <w:p w14:paraId="3DB753B2" w14:textId="77777777" w:rsidR="00F151B1" w:rsidRPr="00BE0C29" w:rsidRDefault="00F151B1" w:rsidP="00755E2C">
            <w:pPr>
              <w:pStyle w:val="Tabellentext"/>
              <w:spacing w:before="0" w:after="0"/>
              <w:ind w:left="0" w:firstLine="0"/>
              <w:rPr>
                <w:rFonts w:ascii="Myriad Pro" w:hAnsi="Myriad Pro"/>
                <w:sz w:val="20"/>
              </w:rPr>
            </w:pPr>
            <w:r w:rsidRPr="00BE0C29">
              <w:rPr>
                <w:rFonts w:ascii="Myriad Pro" w:hAnsi="Myriad Pro"/>
                <w:sz w:val="20"/>
              </w:rPr>
              <w:t>Pripomočki, namenjeni za uporabo pri presejanju, potrjevanju/določanju ali spremljanju alergij in intoleranc</w:t>
            </w:r>
          </w:p>
          <w:p w14:paraId="3D12B359" w14:textId="77777777" w:rsidR="00F151B1" w:rsidRPr="00BE0C29" w:rsidRDefault="00F151B1"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 xml:space="preserve">Devices </w:t>
            </w:r>
            <w:r w:rsidRPr="00BE0C29">
              <w:rPr>
                <w:rFonts w:ascii="Myriad Pro" w:hAnsi="Myriad Pro"/>
                <w:i/>
                <w:sz w:val="16"/>
                <w:szCs w:val="16"/>
                <w:lang w:val="en-GB"/>
              </w:rPr>
              <w:t xml:space="preserve">intended to be used </w:t>
            </w:r>
            <w:r w:rsidRPr="00BE0C29">
              <w:rPr>
                <w:rFonts w:ascii="Myriad Pro" w:hAnsi="Myriad Pro"/>
                <w:bCs/>
                <w:i/>
                <w:sz w:val="16"/>
                <w:szCs w:val="16"/>
                <w:lang w:val="en-GB"/>
              </w:rPr>
              <w:t>for screening, confirmation / determination, or monitoring of allergies and intolerances</w:t>
            </w:r>
          </w:p>
        </w:tc>
        <w:sdt>
          <w:sdtPr>
            <w:rPr>
              <w:rFonts w:cs="Arial"/>
              <w:sz w:val="20"/>
              <w:szCs w:val="20"/>
            </w:rPr>
            <w:id w:val="-1027949947"/>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1773573"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138505193"/>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54A47A2"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182025763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DAAD6F0"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002574175"/>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E047ACD"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827337106"/>
            <w:placeholder>
              <w:docPart w:val="DefaultPlaceholder_1082065158"/>
            </w:placeholder>
            <w:showingPlcHdr/>
            <w:text/>
          </w:sdtPr>
          <w:sdtEndPr/>
          <w:sdtContent>
            <w:tc>
              <w:tcPr>
                <w:tcW w:w="5954" w:type="dxa"/>
                <w:shd w:val="clear" w:color="auto" w:fill="DBDBDB" w:themeFill="accent3" w:themeFillTint="66"/>
              </w:tcPr>
              <w:p w14:paraId="5CE7B422" w14:textId="77777777" w:rsidR="00F151B1" w:rsidRDefault="00984D6C" w:rsidP="003D5706">
                <w:r w:rsidRPr="00E72E02">
                  <w:rPr>
                    <w:rStyle w:val="Besedilooznabemesta"/>
                  </w:rPr>
                  <w:t>Kliknite tukaj, če želite vnesti besedilo.</w:t>
                </w:r>
              </w:p>
            </w:tc>
          </w:sdtContent>
        </w:sdt>
      </w:tr>
      <w:tr w:rsidR="00F151B1" w14:paraId="5EFF50B3" w14:textId="77777777" w:rsidTr="00777BEA">
        <w:tc>
          <w:tcPr>
            <w:tcW w:w="1120" w:type="dxa"/>
          </w:tcPr>
          <w:p w14:paraId="6849E7FD" w14:textId="77777777" w:rsidR="00F151B1" w:rsidRPr="00EA605E" w:rsidRDefault="00F151B1" w:rsidP="00F151B1">
            <w:pPr>
              <w:pStyle w:val="Tabellentext"/>
              <w:ind w:left="0" w:firstLine="0"/>
              <w:rPr>
                <w:rFonts w:ascii="Myriad Pro" w:hAnsi="Myriad Pro"/>
                <w:sz w:val="20"/>
                <w:szCs w:val="20"/>
              </w:rPr>
            </w:pPr>
            <w:r>
              <w:rPr>
                <w:rFonts w:ascii="Myriad Pro" w:hAnsi="Myriad Pro"/>
                <w:sz w:val="20"/>
                <w:szCs w:val="20"/>
              </w:rPr>
              <w:t>IVR</w:t>
            </w:r>
            <w:r w:rsidRPr="00EA605E">
              <w:rPr>
                <w:rFonts w:ascii="Myriad Pro" w:hAnsi="Myriad Pro"/>
                <w:sz w:val="20"/>
                <w:szCs w:val="20"/>
              </w:rPr>
              <w:t xml:space="preserve"> 0</w:t>
            </w:r>
            <w:r>
              <w:rPr>
                <w:rFonts w:ascii="Myriad Pro" w:hAnsi="Myriad Pro"/>
                <w:sz w:val="20"/>
                <w:szCs w:val="20"/>
              </w:rPr>
              <w:t>6</w:t>
            </w:r>
            <w:r w:rsidRPr="00EA605E">
              <w:rPr>
                <w:rFonts w:ascii="Myriad Pro" w:hAnsi="Myriad Pro"/>
                <w:sz w:val="20"/>
                <w:szCs w:val="20"/>
              </w:rPr>
              <w:t>04</w:t>
            </w:r>
          </w:p>
        </w:tc>
        <w:tc>
          <w:tcPr>
            <w:tcW w:w="5784" w:type="dxa"/>
          </w:tcPr>
          <w:p w14:paraId="7655BEC8" w14:textId="77777777" w:rsidR="00F151B1" w:rsidRPr="00BE0C29" w:rsidRDefault="00F151B1" w:rsidP="00755E2C">
            <w:pPr>
              <w:tabs>
                <w:tab w:val="left" w:pos="1440"/>
                <w:tab w:val="left" w:pos="9468"/>
              </w:tabs>
              <w:rPr>
                <w:rFonts w:ascii="Myriad Pro" w:hAnsi="Myriad Pro"/>
                <w:sz w:val="20"/>
              </w:rPr>
            </w:pPr>
            <w:r w:rsidRPr="00BE0C29">
              <w:rPr>
                <w:rFonts w:ascii="Myriad Pro" w:hAnsi="Myriad Pro"/>
                <w:sz w:val="20"/>
              </w:rPr>
              <w:t>Drugi pripomočki, namenjeni za uporabo pri posebni bolezni</w:t>
            </w:r>
          </w:p>
          <w:p w14:paraId="5284F1BF" w14:textId="77777777" w:rsidR="00F151B1" w:rsidRPr="00BE0C29" w:rsidRDefault="00F151B1" w:rsidP="00755E2C">
            <w:pPr>
              <w:tabs>
                <w:tab w:val="left" w:pos="1440"/>
                <w:tab w:val="left" w:pos="9468"/>
              </w:tabs>
              <w:rPr>
                <w:rFonts w:ascii="Myriad Pro" w:hAnsi="Myriad Pro"/>
                <w:i/>
                <w:sz w:val="16"/>
                <w:szCs w:val="16"/>
              </w:rPr>
            </w:pPr>
            <w:r w:rsidRPr="00BE0C29">
              <w:rPr>
                <w:rFonts w:ascii="Myriad Pro" w:hAnsi="Myriad Pro"/>
                <w:bCs/>
                <w:i/>
                <w:sz w:val="16"/>
                <w:szCs w:val="16"/>
              </w:rPr>
              <w:t xml:space="preserve">Other devices </w:t>
            </w:r>
            <w:r w:rsidRPr="00BE0C29">
              <w:rPr>
                <w:rFonts w:ascii="Myriad Pro" w:hAnsi="Myriad Pro"/>
                <w:i/>
                <w:sz w:val="16"/>
                <w:szCs w:val="16"/>
              </w:rPr>
              <w:t xml:space="preserve">intended to be used </w:t>
            </w:r>
            <w:r w:rsidRPr="00BE0C29">
              <w:rPr>
                <w:rFonts w:ascii="Myriad Pro" w:hAnsi="Myriad Pro"/>
                <w:bCs/>
                <w:i/>
                <w:sz w:val="16"/>
                <w:szCs w:val="16"/>
              </w:rPr>
              <w:t>for a specific disease</w:t>
            </w:r>
          </w:p>
        </w:tc>
        <w:sdt>
          <w:sdtPr>
            <w:rPr>
              <w:rFonts w:cs="Arial"/>
              <w:sz w:val="20"/>
              <w:szCs w:val="20"/>
            </w:rPr>
            <w:id w:val="-1800451091"/>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513B063A" w14:textId="77777777" w:rsidR="00F151B1" w:rsidRDefault="00F151B1" w:rsidP="00F151B1">
                <w:pPr>
                  <w:jc w:val="center"/>
                </w:pPr>
                <w:r>
                  <w:rPr>
                    <w:rFonts w:ascii="MS Gothic" w:eastAsia="MS Gothic" w:hAnsi="MS Gothic" w:cs="Arial" w:hint="eastAsia"/>
                    <w:sz w:val="20"/>
                    <w:szCs w:val="20"/>
                  </w:rPr>
                  <w:t>☐</w:t>
                </w:r>
              </w:p>
            </w:tc>
          </w:sdtContent>
        </w:sdt>
        <w:sdt>
          <w:sdtPr>
            <w:rPr>
              <w:rFonts w:cs="Arial"/>
              <w:sz w:val="20"/>
              <w:szCs w:val="20"/>
            </w:rPr>
            <w:id w:val="89979092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606AB0BE"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863479341"/>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780B4269" w14:textId="77777777" w:rsidR="00F151B1" w:rsidRDefault="00F151B1" w:rsidP="00F151B1">
                <w:pPr>
                  <w:jc w:val="center"/>
                </w:pPr>
                <w:r w:rsidRPr="008C01A2">
                  <w:rPr>
                    <w:rFonts w:ascii="MS Gothic" w:eastAsia="MS Gothic" w:hAnsi="MS Gothic" w:cs="Arial" w:hint="eastAsia"/>
                    <w:sz w:val="20"/>
                    <w:szCs w:val="20"/>
                  </w:rPr>
                  <w:t>☐</w:t>
                </w:r>
              </w:p>
            </w:tc>
          </w:sdtContent>
        </w:sdt>
        <w:sdt>
          <w:sdtPr>
            <w:rPr>
              <w:rFonts w:cs="Arial"/>
              <w:sz w:val="20"/>
              <w:szCs w:val="20"/>
            </w:rPr>
            <w:id w:val="2124037781"/>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2FFAABB" w14:textId="77777777" w:rsidR="00F151B1" w:rsidRDefault="00F151B1" w:rsidP="00F151B1">
                <w:pPr>
                  <w:jc w:val="center"/>
                </w:pPr>
                <w:r w:rsidRPr="008C01A2">
                  <w:rPr>
                    <w:rFonts w:ascii="MS Gothic" w:eastAsia="MS Gothic" w:hAnsi="MS Gothic" w:cs="Arial" w:hint="eastAsia"/>
                    <w:sz w:val="20"/>
                    <w:szCs w:val="20"/>
                  </w:rPr>
                  <w:t>☐</w:t>
                </w:r>
              </w:p>
            </w:tc>
          </w:sdtContent>
        </w:sdt>
        <w:sdt>
          <w:sdtPr>
            <w:id w:val="391081879"/>
            <w:placeholder>
              <w:docPart w:val="DefaultPlaceholder_1082065158"/>
            </w:placeholder>
            <w:showingPlcHdr/>
            <w:text/>
          </w:sdtPr>
          <w:sdtEndPr/>
          <w:sdtContent>
            <w:tc>
              <w:tcPr>
                <w:tcW w:w="5954" w:type="dxa"/>
                <w:shd w:val="clear" w:color="auto" w:fill="DBDBDB" w:themeFill="accent3" w:themeFillTint="66"/>
              </w:tcPr>
              <w:p w14:paraId="0545BA0E" w14:textId="77777777" w:rsidR="00F151B1" w:rsidRDefault="00984D6C" w:rsidP="003D5706">
                <w:r w:rsidRPr="00E72E02">
                  <w:rPr>
                    <w:rStyle w:val="Besedilooznabemesta"/>
                  </w:rPr>
                  <w:t>Kliknite tukaj, če želite vnesti besedilo.</w:t>
                </w:r>
              </w:p>
            </w:tc>
          </w:sdtContent>
        </w:sdt>
      </w:tr>
      <w:tr w:rsidR="007F5150" w14:paraId="4BEA2C0F" w14:textId="77777777" w:rsidTr="00777BEA">
        <w:tc>
          <w:tcPr>
            <w:tcW w:w="1120" w:type="dxa"/>
          </w:tcPr>
          <w:p w14:paraId="03C7C3EA" w14:textId="77777777" w:rsidR="007F5150" w:rsidRPr="003D1563" w:rsidRDefault="007F5150" w:rsidP="007F5150">
            <w:pPr>
              <w:pStyle w:val="Tabellentext"/>
              <w:ind w:left="0" w:firstLine="0"/>
              <w:rPr>
                <w:rFonts w:ascii="Myriad Pro" w:hAnsi="Myriad Pro"/>
                <w:sz w:val="20"/>
                <w:szCs w:val="20"/>
              </w:rPr>
            </w:pPr>
            <w:r w:rsidRPr="006A016A">
              <w:rPr>
                <w:rFonts w:ascii="Myriad Pro" w:hAnsi="Myriad Pro"/>
                <w:b/>
                <w:sz w:val="20"/>
                <w:szCs w:val="20"/>
              </w:rPr>
              <w:t>KODA IVR</w:t>
            </w:r>
            <w:r w:rsidRPr="003D1563">
              <w:rPr>
                <w:rFonts w:ascii="Myriad Pro" w:hAnsi="Myriad Pro"/>
                <w:sz w:val="20"/>
                <w:szCs w:val="20"/>
              </w:rPr>
              <w:t xml:space="preserve"> </w:t>
            </w:r>
            <w:r w:rsidRPr="003D1563">
              <w:rPr>
                <w:rFonts w:ascii="Myriad Pro" w:hAnsi="Myriad Pro"/>
                <w:sz w:val="20"/>
                <w:szCs w:val="20"/>
              </w:rPr>
              <w:br/>
            </w:r>
            <w:r w:rsidRPr="003D1563">
              <w:rPr>
                <w:rFonts w:ascii="Myriad Pro" w:hAnsi="Myriad Pro"/>
                <w:bCs/>
                <w:i/>
                <w:sz w:val="16"/>
                <w:szCs w:val="16"/>
                <w:lang w:val="en-GB"/>
              </w:rPr>
              <w:t>IVR CODE</w:t>
            </w:r>
          </w:p>
        </w:tc>
        <w:tc>
          <w:tcPr>
            <w:tcW w:w="5784" w:type="dxa"/>
          </w:tcPr>
          <w:p w14:paraId="21B3962A" w14:textId="77777777" w:rsidR="007F5150" w:rsidRPr="006A016A" w:rsidRDefault="007F5150" w:rsidP="007F5150">
            <w:pPr>
              <w:tabs>
                <w:tab w:val="left" w:pos="1440"/>
                <w:tab w:val="left" w:pos="9468"/>
              </w:tabs>
              <w:rPr>
                <w:rFonts w:ascii="Myriad Pro" w:hAnsi="Myriad Pro"/>
                <w:b/>
                <w:sz w:val="20"/>
              </w:rPr>
            </w:pPr>
            <w:r w:rsidRPr="006A016A">
              <w:rPr>
                <w:rFonts w:ascii="Myriad Pro" w:hAnsi="Myriad Pro"/>
                <w:b/>
                <w:sz w:val="20"/>
              </w:rPr>
              <w:t>Pripomočki, namenjeni za uporabo pri opredeljevanju  ali spremljanju fiziološkega statusa in terapevtskih ukrepov</w:t>
            </w:r>
          </w:p>
          <w:p w14:paraId="01949EE8" w14:textId="77777777" w:rsidR="007F5150" w:rsidRPr="00BE0C29" w:rsidRDefault="007F5150" w:rsidP="00C801F7">
            <w:pPr>
              <w:tabs>
                <w:tab w:val="left" w:pos="1440"/>
                <w:tab w:val="left" w:pos="9468"/>
              </w:tabs>
              <w:rPr>
                <w:rFonts w:ascii="Myriad Pro" w:hAnsi="Myriad Pro"/>
                <w:sz w:val="20"/>
              </w:rPr>
            </w:pPr>
            <w:r w:rsidRPr="00BE0C29">
              <w:rPr>
                <w:rFonts w:ascii="Myriad Pro" w:hAnsi="Myriad Pro"/>
                <w:bCs/>
                <w:i/>
                <w:sz w:val="16"/>
                <w:szCs w:val="16"/>
              </w:rPr>
              <w:lastRenderedPageBreak/>
              <w:t xml:space="preserve">Devices </w:t>
            </w:r>
            <w:r w:rsidRPr="00BE0C29">
              <w:rPr>
                <w:rFonts w:ascii="Myriad Pro" w:hAnsi="Myriad Pro"/>
                <w:i/>
                <w:sz w:val="16"/>
                <w:szCs w:val="16"/>
              </w:rPr>
              <w:t xml:space="preserve">intended to be used </w:t>
            </w:r>
            <w:r>
              <w:rPr>
                <w:rFonts w:ascii="Myriad Pro" w:hAnsi="Myriad Pro"/>
                <w:bCs/>
                <w:i/>
                <w:sz w:val="16"/>
                <w:szCs w:val="16"/>
              </w:rPr>
              <w:t xml:space="preserve">to define or </w:t>
            </w:r>
            <w:r w:rsidRPr="00BE0C29">
              <w:rPr>
                <w:rFonts w:ascii="Myriad Pro" w:hAnsi="Myriad Pro"/>
                <w:bCs/>
                <w:i/>
                <w:sz w:val="16"/>
                <w:szCs w:val="16"/>
              </w:rPr>
              <w:t xml:space="preserve">monitor </w:t>
            </w:r>
            <w:r w:rsidR="00C801F7">
              <w:rPr>
                <w:rFonts w:ascii="Myriad Pro" w:hAnsi="Myriad Pro"/>
                <w:bCs/>
                <w:i/>
                <w:sz w:val="16"/>
                <w:szCs w:val="16"/>
              </w:rPr>
              <w:t>physiological status and therapeutic measures</w:t>
            </w:r>
          </w:p>
        </w:tc>
        <w:sdt>
          <w:sdtPr>
            <w:rPr>
              <w:rFonts w:cs="Arial"/>
              <w:sz w:val="20"/>
              <w:szCs w:val="20"/>
            </w:rPr>
            <w:id w:val="-203178621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DA0CEFF" w14:textId="77777777"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805890473"/>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5D31E6A0"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7917215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5E697332"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583591093"/>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E7534A9"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1075788731"/>
            <w:placeholder>
              <w:docPart w:val="DefaultPlaceholder_1082065158"/>
            </w:placeholder>
            <w:showingPlcHdr/>
            <w:text/>
          </w:sdtPr>
          <w:sdtEndPr/>
          <w:sdtContent>
            <w:tc>
              <w:tcPr>
                <w:tcW w:w="5954" w:type="dxa"/>
                <w:shd w:val="clear" w:color="auto" w:fill="DBDBDB" w:themeFill="accent3" w:themeFillTint="66"/>
              </w:tcPr>
              <w:p w14:paraId="4171F5A9" w14:textId="77777777" w:rsidR="007F5150" w:rsidRDefault="00984D6C" w:rsidP="003D5706">
                <w:r w:rsidRPr="00E72E02">
                  <w:rPr>
                    <w:rStyle w:val="Besedilooznabemesta"/>
                  </w:rPr>
                  <w:t>Kliknite tukaj, če želite vnesti besedilo.</w:t>
                </w:r>
              </w:p>
            </w:tc>
          </w:sdtContent>
        </w:sdt>
      </w:tr>
      <w:tr w:rsidR="007F5150" w14:paraId="36B915B8" w14:textId="77777777" w:rsidTr="00777BEA">
        <w:tc>
          <w:tcPr>
            <w:tcW w:w="1120" w:type="dxa"/>
          </w:tcPr>
          <w:p w14:paraId="71A92937" w14:textId="77777777" w:rsidR="007F5150" w:rsidRDefault="007F5150" w:rsidP="007F5150">
            <w:pPr>
              <w:pStyle w:val="Tabellentext"/>
              <w:ind w:left="0" w:firstLine="0"/>
              <w:rPr>
                <w:rFonts w:ascii="Myriad Pro" w:hAnsi="Myriad Pro"/>
                <w:sz w:val="20"/>
                <w:szCs w:val="20"/>
              </w:rPr>
            </w:pPr>
            <w:r>
              <w:rPr>
                <w:rFonts w:ascii="Myriad Pro" w:hAnsi="Myriad Pro"/>
                <w:sz w:val="20"/>
                <w:szCs w:val="20"/>
              </w:rPr>
              <w:t>IVR 0605</w:t>
            </w:r>
          </w:p>
        </w:tc>
        <w:tc>
          <w:tcPr>
            <w:tcW w:w="5784" w:type="dxa"/>
          </w:tcPr>
          <w:p w14:paraId="019F2728"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spremljanju ravni zdravil, snovi ali bioloških komponent</w:t>
            </w:r>
          </w:p>
          <w:p w14:paraId="51ADECE4" w14:textId="77777777"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used </w:t>
            </w:r>
            <w:r w:rsidRPr="00BE0C29">
              <w:rPr>
                <w:rFonts w:ascii="Myriad Pro" w:hAnsi="Myriad Pro"/>
                <w:bCs/>
                <w:i/>
                <w:sz w:val="16"/>
                <w:szCs w:val="16"/>
              </w:rPr>
              <w:t>for monitoring of levels of medicinal products, substances or biological components</w:t>
            </w:r>
          </w:p>
        </w:tc>
        <w:sdt>
          <w:sdtPr>
            <w:rPr>
              <w:rFonts w:cs="Arial"/>
              <w:sz w:val="20"/>
              <w:szCs w:val="20"/>
            </w:rPr>
            <w:id w:val="613491364"/>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865CBFC" w14:textId="77777777" w:rsidR="007F5150" w:rsidRDefault="007F5150" w:rsidP="007F5150">
                <w:pPr>
                  <w:jc w:val="center"/>
                </w:pPr>
                <w:r>
                  <w:rPr>
                    <w:rFonts w:ascii="MS Gothic" w:eastAsia="MS Gothic" w:hAnsi="MS Gothic" w:cs="Arial" w:hint="eastAsia"/>
                    <w:sz w:val="20"/>
                    <w:szCs w:val="20"/>
                  </w:rPr>
                  <w:t>☐</w:t>
                </w:r>
              </w:p>
            </w:tc>
          </w:sdtContent>
        </w:sdt>
        <w:sdt>
          <w:sdtPr>
            <w:rPr>
              <w:rFonts w:cs="Arial"/>
              <w:sz w:val="20"/>
              <w:szCs w:val="20"/>
            </w:rPr>
            <w:id w:val="1146004719"/>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144F49BB"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897429467"/>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40CC53D7"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367218379"/>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79B92ED3"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1418975087"/>
            <w:placeholder>
              <w:docPart w:val="DefaultPlaceholder_1082065158"/>
            </w:placeholder>
            <w:showingPlcHdr/>
            <w:text/>
          </w:sdtPr>
          <w:sdtEndPr/>
          <w:sdtContent>
            <w:tc>
              <w:tcPr>
                <w:tcW w:w="5954" w:type="dxa"/>
                <w:shd w:val="clear" w:color="auto" w:fill="DBDBDB" w:themeFill="accent3" w:themeFillTint="66"/>
              </w:tcPr>
              <w:p w14:paraId="50465F0B" w14:textId="77777777" w:rsidR="007F5150" w:rsidRDefault="00984D6C" w:rsidP="003D5706">
                <w:r w:rsidRPr="00E72E02">
                  <w:rPr>
                    <w:rStyle w:val="Besedilooznabemesta"/>
                  </w:rPr>
                  <w:t>Kliknite tukaj, če želite vnesti besedilo.</w:t>
                </w:r>
              </w:p>
            </w:tc>
          </w:sdtContent>
        </w:sdt>
      </w:tr>
      <w:tr w:rsidR="007F5150" w14:paraId="6D47E61E" w14:textId="77777777" w:rsidTr="00777BEA">
        <w:tc>
          <w:tcPr>
            <w:tcW w:w="1120" w:type="dxa"/>
          </w:tcPr>
          <w:p w14:paraId="7582FCD2" w14:textId="77777777" w:rsidR="007F5150" w:rsidRDefault="007F5150" w:rsidP="007F5150">
            <w:r>
              <w:rPr>
                <w:rFonts w:ascii="Myriad Pro" w:hAnsi="Myriad Pro"/>
                <w:sz w:val="20"/>
                <w:szCs w:val="20"/>
              </w:rPr>
              <w:t>IVR 0606</w:t>
            </w:r>
          </w:p>
        </w:tc>
        <w:tc>
          <w:tcPr>
            <w:tcW w:w="5784" w:type="dxa"/>
          </w:tcPr>
          <w:p w14:paraId="3D2A0158"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določanju stadija nenalezljive bolezni</w:t>
            </w:r>
          </w:p>
          <w:p w14:paraId="0F826CF5" w14:textId="77777777"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intended to be used for non-infectious disease staging</w:t>
            </w:r>
          </w:p>
        </w:tc>
        <w:sdt>
          <w:sdtPr>
            <w:rPr>
              <w:rFonts w:cs="Arial"/>
              <w:sz w:val="20"/>
              <w:szCs w:val="20"/>
            </w:rPr>
            <w:id w:val="1350450320"/>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99A9A45" w14:textId="77777777"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1002126655"/>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5B1D036F"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83145433"/>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319A646"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748333771"/>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A0C82F5"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548034466"/>
            <w:placeholder>
              <w:docPart w:val="DefaultPlaceholder_1082065158"/>
            </w:placeholder>
            <w:showingPlcHdr/>
            <w:text/>
          </w:sdtPr>
          <w:sdtEndPr/>
          <w:sdtContent>
            <w:tc>
              <w:tcPr>
                <w:tcW w:w="5954" w:type="dxa"/>
                <w:shd w:val="clear" w:color="auto" w:fill="DBDBDB" w:themeFill="accent3" w:themeFillTint="66"/>
              </w:tcPr>
              <w:p w14:paraId="1D0894F9" w14:textId="77777777" w:rsidR="007F5150" w:rsidRDefault="00984D6C" w:rsidP="003D5706">
                <w:r w:rsidRPr="00E72E02">
                  <w:rPr>
                    <w:rStyle w:val="Besedilooznabemesta"/>
                  </w:rPr>
                  <w:t>Kliknite tukaj, če želite vnesti besedilo.</w:t>
                </w:r>
              </w:p>
            </w:tc>
          </w:sdtContent>
        </w:sdt>
      </w:tr>
      <w:tr w:rsidR="007F5150" w14:paraId="66189765" w14:textId="77777777" w:rsidTr="00777BEA">
        <w:tc>
          <w:tcPr>
            <w:tcW w:w="1120" w:type="dxa"/>
          </w:tcPr>
          <w:p w14:paraId="7A53FD66" w14:textId="77777777" w:rsidR="007F5150" w:rsidRDefault="007F5150" w:rsidP="007F5150">
            <w:r w:rsidRPr="00640564">
              <w:rPr>
                <w:rFonts w:ascii="Myriad Pro" w:hAnsi="Myriad Pro"/>
                <w:sz w:val="20"/>
                <w:szCs w:val="20"/>
              </w:rPr>
              <w:t>IVR 06</w:t>
            </w:r>
            <w:r>
              <w:rPr>
                <w:rFonts w:ascii="Myriad Pro" w:hAnsi="Myriad Pro"/>
                <w:sz w:val="20"/>
                <w:szCs w:val="20"/>
              </w:rPr>
              <w:t>07</w:t>
            </w:r>
          </w:p>
        </w:tc>
        <w:tc>
          <w:tcPr>
            <w:tcW w:w="5784" w:type="dxa"/>
          </w:tcPr>
          <w:p w14:paraId="032D3B41"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ugotavljanju nosečnosti ali testiranju plodnosti</w:t>
            </w:r>
          </w:p>
          <w:p w14:paraId="7946D033" w14:textId="77777777"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Devices </w:t>
            </w:r>
            <w:r w:rsidRPr="00BE0C29">
              <w:rPr>
                <w:rFonts w:ascii="Myriad Pro" w:hAnsi="Myriad Pro"/>
                <w:i/>
                <w:sz w:val="16"/>
                <w:szCs w:val="16"/>
              </w:rPr>
              <w:t>intended to be used for detection of pregnancy or fertility testing</w:t>
            </w:r>
          </w:p>
        </w:tc>
        <w:sdt>
          <w:sdtPr>
            <w:rPr>
              <w:rFonts w:cs="Arial"/>
              <w:sz w:val="20"/>
              <w:szCs w:val="20"/>
            </w:rPr>
            <w:id w:val="-947852108"/>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2CAE3F73" w14:textId="77777777"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489452230"/>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33C4E031"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772512060"/>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2D9813C"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483812246"/>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D3F8E93"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1125736814"/>
            <w:placeholder>
              <w:docPart w:val="DefaultPlaceholder_1082065158"/>
            </w:placeholder>
            <w:showingPlcHdr/>
            <w:text/>
          </w:sdtPr>
          <w:sdtEndPr/>
          <w:sdtContent>
            <w:tc>
              <w:tcPr>
                <w:tcW w:w="5954" w:type="dxa"/>
                <w:shd w:val="clear" w:color="auto" w:fill="DBDBDB" w:themeFill="accent3" w:themeFillTint="66"/>
              </w:tcPr>
              <w:p w14:paraId="5A4D6495" w14:textId="77777777" w:rsidR="007F5150" w:rsidRDefault="00984D6C" w:rsidP="003D5706">
                <w:r w:rsidRPr="00E72E02">
                  <w:rPr>
                    <w:rStyle w:val="Besedilooznabemesta"/>
                  </w:rPr>
                  <w:t>Kliknite tukaj, če želite vnesti besedilo.</w:t>
                </w:r>
              </w:p>
            </w:tc>
          </w:sdtContent>
        </w:sdt>
      </w:tr>
      <w:tr w:rsidR="007F5150" w14:paraId="6C777ABC" w14:textId="77777777" w:rsidTr="00777BEA">
        <w:tc>
          <w:tcPr>
            <w:tcW w:w="1120" w:type="dxa"/>
          </w:tcPr>
          <w:p w14:paraId="5874F3C7" w14:textId="77777777" w:rsidR="007F5150" w:rsidRDefault="007F5150" w:rsidP="007F5150">
            <w:r w:rsidRPr="00640564">
              <w:rPr>
                <w:rFonts w:ascii="Myriad Pro" w:hAnsi="Myriad Pro"/>
                <w:sz w:val="20"/>
                <w:szCs w:val="20"/>
              </w:rPr>
              <w:t>IVR 06</w:t>
            </w:r>
            <w:r>
              <w:rPr>
                <w:rFonts w:ascii="Myriad Pro" w:hAnsi="Myriad Pro"/>
                <w:sz w:val="20"/>
                <w:szCs w:val="20"/>
              </w:rPr>
              <w:t>08</w:t>
            </w:r>
          </w:p>
        </w:tc>
        <w:tc>
          <w:tcPr>
            <w:tcW w:w="5784" w:type="dxa"/>
          </w:tcPr>
          <w:p w14:paraId="19B8FD53"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Pripomočki, namenjeni za uporabo pri presejanju, določanju ali spremljanju fizioloških označevalcev</w:t>
            </w:r>
          </w:p>
          <w:p w14:paraId="68DB1F6F" w14:textId="77777777" w:rsidR="007F5150" w:rsidRPr="00BE0C29" w:rsidRDefault="007F5150" w:rsidP="007F5150">
            <w:pPr>
              <w:tabs>
                <w:tab w:val="left" w:pos="1440"/>
                <w:tab w:val="left" w:pos="9468"/>
              </w:tabs>
              <w:rPr>
                <w:rFonts w:ascii="Myriad Pro" w:hAnsi="Myriad Pro"/>
                <w:bCs/>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intended to be used </w:t>
            </w:r>
            <w:r w:rsidRPr="00BE0C29">
              <w:rPr>
                <w:rFonts w:ascii="Myriad Pro" w:hAnsi="Myriad Pro"/>
                <w:bCs/>
                <w:i/>
                <w:sz w:val="16"/>
                <w:szCs w:val="16"/>
              </w:rPr>
              <w:t>for screening, determination or monitoring of physiological markers</w:t>
            </w:r>
          </w:p>
        </w:tc>
        <w:sdt>
          <w:sdtPr>
            <w:rPr>
              <w:rFonts w:cs="Arial"/>
              <w:sz w:val="20"/>
              <w:szCs w:val="20"/>
            </w:rPr>
            <w:id w:val="-1855644671"/>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951CDB3" w14:textId="77777777"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1527089176"/>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124D26D8"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83656321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34D7E5A4"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1904793192"/>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59918EC2"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296038273"/>
            <w:placeholder>
              <w:docPart w:val="DefaultPlaceholder_1082065158"/>
            </w:placeholder>
            <w:showingPlcHdr/>
            <w:text/>
          </w:sdtPr>
          <w:sdtEndPr/>
          <w:sdtContent>
            <w:tc>
              <w:tcPr>
                <w:tcW w:w="5954" w:type="dxa"/>
                <w:shd w:val="clear" w:color="auto" w:fill="DBDBDB" w:themeFill="accent3" w:themeFillTint="66"/>
              </w:tcPr>
              <w:p w14:paraId="401E7B93" w14:textId="77777777" w:rsidR="007F5150" w:rsidRDefault="00984D6C" w:rsidP="003D5706">
                <w:r w:rsidRPr="00E72E02">
                  <w:rPr>
                    <w:rStyle w:val="Besedilooznabemesta"/>
                  </w:rPr>
                  <w:t>Kliknite tukaj, če želite vnesti besedilo.</w:t>
                </w:r>
              </w:p>
            </w:tc>
          </w:sdtContent>
        </w:sdt>
      </w:tr>
      <w:tr w:rsidR="007F5150" w14:paraId="0061609E" w14:textId="77777777" w:rsidTr="00777BEA">
        <w:tc>
          <w:tcPr>
            <w:tcW w:w="1120" w:type="dxa"/>
          </w:tcPr>
          <w:p w14:paraId="3EAC7150" w14:textId="77777777" w:rsidR="007F5150" w:rsidRDefault="007F5150" w:rsidP="007F5150">
            <w:r w:rsidRPr="00640564">
              <w:rPr>
                <w:rFonts w:ascii="Myriad Pro" w:hAnsi="Myriad Pro"/>
                <w:sz w:val="20"/>
                <w:szCs w:val="20"/>
              </w:rPr>
              <w:t>IVR 06</w:t>
            </w:r>
            <w:r>
              <w:rPr>
                <w:rFonts w:ascii="Myriad Pro" w:hAnsi="Myriad Pro"/>
                <w:sz w:val="20"/>
                <w:szCs w:val="20"/>
              </w:rPr>
              <w:t>09</w:t>
            </w:r>
          </w:p>
        </w:tc>
        <w:tc>
          <w:tcPr>
            <w:tcW w:w="5784" w:type="dxa"/>
          </w:tcPr>
          <w:p w14:paraId="7883DD01" w14:textId="77777777" w:rsidR="007F5150" w:rsidRPr="00BE0C29" w:rsidRDefault="007F5150" w:rsidP="007F5150">
            <w:pPr>
              <w:tabs>
                <w:tab w:val="left" w:pos="1440"/>
                <w:tab w:val="left" w:pos="9468"/>
              </w:tabs>
              <w:rPr>
                <w:rFonts w:ascii="Myriad Pro" w:hAnsi="Myriad Pro"/>
                <w:sz w:val="20"/>
              </w:rPr>
            </w:pPr>
            <w:r w:rsidRPr="00BE0C29">
              <w:rPr>
                <w:rFonts w:ascii="Myriad Pro" w:hAnsi="Myriad Pro"/>
                <w:sz w:val="20"/>
              </w:rPr>
              <w:t>Drugi pripomočki, namenjeni za uporabo pri opredeljevanju ali spremljanju fiziološkega statusa in terapevtskih ukrepov</w:t>
            </w:r>
          </w:p>
          <w:p w14:paraId="75C2727C" w14:textId="77777777" w:rsidR="007F5150" w:rsidRPr="00BE0C29" w:rsidRDefault="007F5150" w:rsidP="007F5150">
            <w:pPr>
              <w:tabs>
                <w:tab w:val="left" w:pos="1440"/>
                <w:tab w:val="left" w:pos="9468"/>
              </w:tabs>
              <w:rPr>
                <w:rFonts w:ascii="Myriad Pro" w:hAnsi="Myriad Pro"/>
                <w:i/>
                <w:sz w:val="16"/>
                <w:szCs w:val="16"/>
              </w:rPr>
            </w:pPr>
            <w:r w:rsidRPr="00BE0C29">
              <w:rPr>
                <w:rFonts w:ascii="Myriad Pro" w:hAnsi="Myriad Pro"/>
                <w:bCs/>
                <w:i/>
                <w:sz w:val="16"/>
                <w:szCs w:val="16"/>
              </w:rPr>
              <w:t xml:space="preserve">Other devices </w:t>
            </w:r>
            <w:r w:rsidRPr="00BE0C29">
              <w:rPr>
                <w:rFonts w:ascii="Myriad Pro" w:hAnsi="Myriad Pro"/>
                <w:i/>
                <w:sz w:val="16"/>
                <w:szCs w:val="16"/>
              </w:rPr>
              <w:t xml:space="preserve">intended to be </w:t>
            </w:r>
            <w:r w:rsidRPr="00BE0C29">
              <w:rPr>
                <w:rFonts w:ascii="Myriad Pro" w:hAnsi="Myriad Pro"/>
                <w:bCs/>
                <w:i/>
                <w:sz w:val="16"/>
                <w:szCs w:val="16"/>
              </w:rPr>
              <w:t>used to define or monitor physiological status and therapeutic measures</w:t>
            </w:r>
          </w:p>
        </w:tc>
        <w:sdt>
          <w:sdtPr>
            <w:rPr>
              <w:rFonts w:cs="Arial"/>
              <w:sz w:val="20"/>
              <w:szCs w:val="20"/>
            </w:rPr>
            <w:id w:val="1075400823"/>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FAEFA74" w14:textId="77777777" w:rsidR="007F5150" w:rsidRDefault="0071709A" w:rsidP="007F5150">
                <w:pPr>
                  <w:jc w:val="center"/>
                </w:pPr>
                <w:r>
                  <w:rPr>
                    <w:rFonts w:ascii="MS Gothic" w:eastAsia="MS Gothic" w:hAnsi="MS Gothic" w:cs="Arial" w:hint="eastAsia"/>
                    <w:sz w:val="20"/>
                    <w:szCs w:val="20"/>
                  </w:rPr>
                  <w:t>☐</w:t>
                </w:r>
              </w:p>
            </w:tc>
          </w:sdtContent>
        </w:sdt>
        <w:sdt>
          <w:sdtPr>
            <w:rPr>
              <w:rFonts w:cs="Arial"/>
              <w:sz w:val="20"/>
              <w:szCs w:val="20"/>
            </w:rPr>
            <w:id w:val="78755096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36CB1446"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54168546"/>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7D59CFE" w14:textId="77777777" w:rsidR="007F5150" w:rsidRDefault="007F5150" w:rsidP="007F5150">
                <w:pPr>
                  <w:jc w:val="center"/>
                </w:pPr>
                <w:r w:rsidRPr="008C01A2">
                  <w:rPr>
                    <w:rFonts w:ascii="MS Gothic" w:eastAsia="MS Gothic" w:hAnsi="MS Gothic" w:cs="Arial" w:hint="eastAsia"/>
                    <w:sz w:val="20"/>
                    <w:szCs w:val="20"/>
                  </w:rPr>
                  <w:t>☐</w:t>
                </w:r>
              </w:p>
            </w:tc>
          </w:sdtContent>
        </w:sdt>
        <w:sdt>
          <w:sdtPr>
            <w:rPr>
              <w:rFonts w:cs="Arial"/>
              <w:sz w:val="20"/>
              <w:szCs w:val="20"/>
            </w:rPr>
            <w:id w:val="-44763028"/>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48F494C3" w14:textId="77777777" w:rsidR="007F5150" w:rsidRDefault="007F5150" w:rsidP="007F5150">
                <w:pPr>
                  <w:jc w:val="center"/>
                </w:pPr>
                <w:r w:rsidRPr="008C01A2">
                  <w:rPr>
                    <w:rFonts w:ascii="MS Gothic" w:eastAsia="MS Gothic" w:hAnsi="MS Gothic" w:cs="Arial" w:hint="eastAsia"/>
                    <w:sz w:val="20"/>
                    <w:szCs w:val="20"/>
                  </w:rPr>
                  <w:t>☐</w:t>
                </w:r>
              </w:p>
            </w:tc>
          </w:sdtContent>
        </w:sdt>
        <w:sdt>
          <w:sdtPr>
            <w:id w:val="-1060085968"/>
            <w:placeholder>
              <w:docPart w:val="DefaultPlaceholder_1082065158"/>
            </w:placeholder>
            <w:showingPlcHdr/>
            <w:text/>
          </w:sdtPr>
          <w:sdtEndPr/>
          <w:sdtContent>
            <w:tc>
              <w:tcPr>
                <w:tcW w:w="5954" w:type="dxa"/>
                <w:shd w:val="clear" w:color="auto" w:fill="DBDBDB" w:themeFill="accent3" w:themeFillTint="66"/>
              </w:tcPr>
              <w:p w14:paraId="69FBEA88" w14:textId="77777777" w:rsidR="007F5150" w:rsidRDefault="00984D6C" w:rsidP="003D5706">
                <w:r w:rsidRPr="00E72E02">
                  <w:rPr>
                    <w:rStyle w:val="Besedilooznabemesta"/>
                  </w:rPr>
                  <w:t>Kliknite tukaj, če želite vnesti besedilo.</w:t>
                </w:r>
              </w:p>
            </w:tc>
          </w:sdtContent>
        </w:sdt>
      </w:tr>
    </w:tbl>
    <w:p w14:paraId="32C42E85" w14:textId="77777777" w:rsidR="0021609B" w:rsidRDefault="0021609B">
      <w:pPr>
        <w:rPr>
          <w:rFonts w:ascii="Myriad Pro" w:hAnsi="Myriad Pro"/>
          <w:b/>
          <w:sz w:val="24"/>
          <w:szCs w:val="24"/>
        </w:rPr>
      </w:pPr>
      <w:r>
        <w:rPr>
          <w:rFonts w:ascii="Myriad Pro" w:hAnsi="Myriad Pro"/>
          <w:b/>
          <w:sz w:val="24"/>
          <w:szCs w:val="24"/>
        </w:rPr>
        <w:br/>
      </w:r>
    </w:p>
    <w:p w14:paraId="2B3962BC" w14:textId="77777777" w:rsidR="00A01CD5" w:rsidRPr="00B40C71" w:rsidRDefault="00A01CD5" w:rsidP="00DC08D3">
      <w:pPr>
        <w:pStyle w:val="Point1number"/>
        <w:keepNext/>
        <w:numPr>
          <w:ilvl w:val="0"/>
          <w:numId w:val="0"/>
        </w:numPr>
        <w:spacing w:before="0" w:after="0"/>
        <w:rPr>
          <w:rFonts w:ascii="Myriad Pro" w:hAnsi="Myriad Pro"/>
          <w:b/>
          <w:sz w:val="20"/>
          <w:szCs w:val="20"/>
        </w:rPr>
      </w:pPr>
      <w:r>
        <w:rPr>
          <w:rFonts w:ascii="Myriad Pro" w:hAnsi="Myriad Pro"/>
          <w:b/>
          <w:sz w:val="20"/>
          <w:szCs w:val="20"/>
        </w:rPr>
        <w:t xml:space="preserve">7. </w:t>
      </w:r>
      <w:r w:rsidRPr="00D47026">
        <w:rPr>
          <w:rFonts w:ascii="Myriad Pro" w:hAnsi="Myriad Pro"/>
          <w:b/>
          <w:sz w:val="20"/>
          <w:szCs w:val="20"/>
        </w:rPr>
        <w:t xml:space="preserve">Pripomočki, </w:t>
      </w:r>
      <w:r w:rsidR="0090418D">
        <w:rPr>
          <w:rFonts w:ascii="Myriad Pro" w:hAnsi="Myriad Pro"/>
          <w:b/>
          <w:sz w:val="20"/>
          <w:szCs w:val="20"/>
        </w:rPr>
        <w:t>ki so kontrole brez kvantitativne ali kvalitetivne pripisane vrednosti</w:t>
      </w:r>
    </w:p>
    <w:p w14:paraId="538D93EC" w14:textId="77777777" w:rsidR="0090418D" w:rsidRDefault="00EE19A5" w:rsidP="00DC08D3">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0418D" w:rsidRPr="00DC08D3">
        <w:rPr>
          <w:rFonts w:ascii="Myriad Pro" w:hAnsi="Myriad Pro"/>
          <w:b/>
          <w:i/>
          <w:sz w:val="16"/>
          <w:szCs w:val="16"/>
        </w:rPr>
        <w:t>Devices which are controls without a quantitative or qualitative assigned value</w:t>
      </w:r>
    </w:p>
    <w:p w14:paraId="7970A577" w14:textId="77777777" w:rsidR="00EE19A5" w:rsidRPr="00DC08D3" w:rsidRDefault="00EE19A5" w:rsidP="00DC08D3">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0"/>
        <w:gridCol w:w="5784"/>
        <w:gridCol w:w="616"/>
        <w:gridCol w:w="588"/>
        <w:gridCol w:w="566"/>
        <w:gridCol w:w="535"/>
        <w:gridCol w:w="5954"/>
      </w:tblGrid>
      <w:tr w:rsidR="00A01CD5" w14:paraId="5B11C17E" w14:textId="77777777" w:rsidTr="00777BEA">
        <w:tc>
          <w:tcPr>
            <w:tcW w:w="1120" w:type="dxa"/>
            <w:vMerge w:val="restart"/>
          </w:tcPr>
          <w:p w14:paraId="7188B32C" w14:textId="77777777" w:rsidR="00A01CD5" w:rsidRPr="008400AB" w:rsidRDefault="00A01CD5"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14:paraId="244EA362" w14:textId="77777777" w:rsidR="0090418D" w:rsidRPr="00BE0C29" w:rsidRDefault="0090418D"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Kontrole brez kvantitativne ali kvalitativne pripisane vrednosti</w:t>
            </w:r>
          </w:p>
          <w:p w14:paraId="77DEBEF0" w14:textId="77777777" w:rsidR="00A01CD5" w:rsidRPr="004810AE" w:rsidRDefault="0090418D" w:rsidP="00755E2C">
            <w:pPr>
              <w:pStyle w:val="Tabellentext"/>
              <w:keepNext/>
              <w:spacing w:before="0" w:after="0"/>
              <w:ind w:left="0" w:firstLine="0"/>
              <w:rPr>
                <w:rFonts w:ascii="Myriad Pro" w:hAnsi="Myriad Pro"/>
                <w:b/>
                <w:bCs/>
                <w:i/>
                <w:sz w:val="16"/>
                <w:szCs w:val="16"/>
              </w:rPr>
            </w:pPr>
            <w:r w:rsidRPr="00BE0C29">
              <w:rPr>
                <w:rFonts w:ascii="Myriad Pro" w:hAnsi="Myriad Pro"/>
                <w:i/>
                <w:sz w:val="16"/>
                <w:szCs w:val="16"/>
                <w:lang w:val="en-GB"/>
              </w:rPr>
              <w:t>Controls without a quantitative or qualitative assigned value</w:t>
            </w:r>
          </w:p>
        </w:tc>
        <w:tc>
          <w:tcPr>
            <w:tcW w:w="2305" w:type="dxa"/>
            <w:gridSpan w:val="4"/>
          </w:tcPr>
          <w:p w14:paraId="3750034F" w14:textId="77777777" w:rsidR="00A01CD5" w:rsidRDefault="00A01CD5"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54" w:type="dxa"/>
            <w:vMerge w:val="restart"/>
          </w:tcPr>
          <w:p w14:paraId="139BCCF0" w14:textId="77777777" w:rsidR="00A01CD5" w:rsidRDefault="00A01CD5" w:rsidP="0090418D">
            <w:r w:rsidRPr="00F3172E">
              <w:rPr>
                <w:rFonts w:ascii="Myriad Pro" w:hAnsi="Myriad Pro"/>
                <w:sz w:val="20"/>
                <w:szCs w:val="20"/>
              </w:rPr>
              <w:t>Pogoji</w:t>
            </w:r>
            <w:r w:rsidR="00A50BB8">
              <w:rPr>
                <w:rFonts w:ascii="Myriad Pro" w:hAnsi="Myriad Pro"/>
                <w:sz w:val="20"/>
                <w:szCs w:val="20"/>
              </w:rPr>
              <w:t xml:space="preserve"> / </w:t>
            </w:r>
            <w:r w:rsidRPr="00F3172E">
              <w:rPr>
                <w:rFonts w:ascii="Myriad Pro" w:hAnsi="Myriad Pro"/>
                <w:sz w:val="16"/>
                <w:szCs w:val="16"/>
              </w:rPr>
              <w:t>Conditions</w:t>
            </w:r>
          </w:p>
        </w:tc>
      </w:tr>
      <w:tr w:rsidR="00A01CD5" w14:paraId="382E9F2E" w14:textId="77777777" w:rsidTr="00777BEA">
        <w:tc>
          <w:tcPr>
            <w:tcW w:w="1120" w:type="dxa"/>
            <w:vMerge/>
          </w:tcPr>
          <w:p w14:paraId="5338E25A" w14:textId="77777777" w:rsidR="00A01CD5" w:rsidRDefault="00A01CD5" w:rsidP="0090418D"/>
        </w:tc>
        <w:tc>
          <w:tcPr>
            <w:tcW w:w="5784" w:type="dxa"/>
            <w:vMerge/>
          </w:tcPr>
          <w:p w14:paraId="48507FE5" w14:textId="77777777" w:rsidR="00A01CD5" w:rsidRDefault="00A01CD5" w:rsidP="0090418D"/>
        </w:tc>
        <w:tc>
          <w:tcPr>
            <w:tcW w:w="616" w:type="dxa"/>
          </w:tcPr>
          <w:p w14:paraId="53474EEE"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IX(I)</w:t>
            </w:r>
          </w:p>
        </w:tc>
        <w:tc>
          <w:tcPr>
            <w:tcW w:w="588" w:type="dxa"/>
          </w:tcPr>
          <w:p w14:paraId="71ABD906"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IX(II)</w:t>
            </w:r>
          </w:p>
        </w:tc>
        <w:tc>
          <w:tcPr>
            <w:tcW w:w="566" w:type="dxa"/>
          </w:tcPr>
          <w:p w14:paraId="68B1AFD7"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X</w:t>
            </w:r>
          </w:p>
        </w:tc>
        <w:tc>
          <w:tcPr>
            <w:tcW w:w="535" w:type="dxa"/>
          </w:tcPr>
          <w:p w14:paraId="03B3C445" w14:textId="77777777" w:rsidR="00A01CD5" w:rsidRPr="008400AB" w:rsidRDefault="00A01CD5" w:rsidP="0090418D">
            <w:pPr>
              <w:jc w:val="center"/>
              <w:rPr>
                <w:rFonts w:ascii="Myriad Pro" w:hAnsi="Myriad Pro"/>
                <w:sz w:val="20"/>
                <w:szCs w:val="20"/>
              </w:rPr>
            </w:pPr>
            <w:r>
              <w:rPr>
                <w:rFonts w:ascii="Myriad Pro" w:hAnsi="Myriad Pro"/>
                <w:sz w:val="20"/>
                <w:szCs w:val="20"/>
              </w:rPr>
              <w:t>XI</w:t>
            </w:r>
          </w:p>
        </w:tc>
        <w:tc>
          <w:tcPr>
            <w:tcW w:w="5954" w:type="dxa"/>
            <w:vMerge/>
          </w:tcPr>
          <w:p w14:paraId="227D3388" w14:textId="77777777" w:rsidR="00A01CD5" w:rsidRDefault="00A01CD5" w:rsidP="0090418D"/>
        </w:tc>
      </w:tr>
      <w:tr w:rsidR="0090418D" w14:paraId="0D630CE0" w14:textId="77777777" w:rsidTr="00777BEA">
        <w:tc>
          <w:tcPr>
            <w:tcW w:w="1120" w:type="dxa"/>
          </w:tcPr>
          <w:p w14:paraId="6F9D7915" w14:textId="77777777" w:rsidR="0090418D" w:rsidRPr="008400AB" w:rsidRDefault="0090418D" w:rsidP="0090418D">
            <w:pPr>
              <w:pStyle w:val="Tabellentext"/>
              <w:keepNext/>
              <w:ind w:left="0" w:firstLine="0"/>
              <w:rPr>
                <w:rFonts w:ascii="Myriad Pro" w:hAnsi="Myriad Pro"/>
                <w:sz w:val="20"/>
                <w:szCs w:val="20"/>
              </w:rPr>
            </w:pPr>
            <w:r>
              <w:rPr>
                <w:rFonts w:ascii="Myriad Pro" w:hAnsi="Myriad Pro"/>
                <w:sz w:val="20"/>
                <w:szCs w:val="20"/>
              </w:rPr>
              <w:t>IVR 07</w:t>
            </w:r>
            <w:r w:rsidRPr="008400AB">
              <w:rPr>
                <w:rFonts w:ascii="Myriad Pro" w:hAnsi="Myriad Pro"/>
                <w:sz w:val="20"/>
                <w:szCs w:val="20"/>
              </w:rPr>
              <w:t xml:space="preserve">01 </w:t>
            </w:r>
          </w:p>
        </w:tc>
        <w:tc>
          <w:tcPr>
            <w:tcW w:w="5784" w:type="dxa"/>
          </w:tcPr>
          <w:p w14:paraId="073AFE83" w14:textId="77777777"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Pripomočki, ki so kontrole brez kvantitativne pripisane vrednosti</w:t>
            </w:r>
          </w:p>
          <w:p w14:paraId="7D42A002" w14:textId="77777777"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which are controls without a quantitative assigned value</w:t>
            </w:r>
          </w:p>
        </w:tc>
        <w:sdt>
          <w:sdtPr>
            <w:rPr>
              <w:rFonts w:cs="Arial"/>
              <w:sz w:val="20"/>
              <w:szCs w:val="20"/>
            </w:rPr>
            <w:id w:val="1101152114"/>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00016451" w14:textId="77777777"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095594319"/>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50722701"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757174877"/>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464F3851"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590895001"/>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83052CA" w14:textId="77777777" w:rsidR="0090418D" w:rsidRDefault="0090418D" w:rsidP="0090418D">
                <w:pPr>
                  <w:jc w:val="center"/>
                </w:pPr>
                <w:r w:rsidRPr="008C01A2">
                  <w:rPr>
                    <w:rFonts w:ascii="MS Gothic" w:eastAsia="MS Gothic" w:hAnsi="MS Gothic" w:cs="Arial" w:hint="eastAsia"/>
                    <w:sz w:val="20"/>
                    <w:szCs w:val="20"/>
                  </w:rPr>
                  <w:t>☐</w:t>
                </w:r>
              </w:p>
            </w:tc>
          </w:sdtContent>
        </w:sdt>
        <w:sdt>
          <w:sdtPr>
            <w:id w:val="350146023"/>
            <w:placeholder>
              <w:docPart w:val="DefaultPlaceholder_1082065158"/>
            </w:placeholder>
            <w:showingPlcHdr/>
            <w:text/>
          </w:sdtPr>
          <w:sdtEndPr/>
          <w:sdtContent>
            <w:tc>
              <w:tcPr>
                <w:tcW w:w="5954" w:type="dxa"/>
                <w:shd w:val="clear" w:color="auto" w:fill="DBDBDB" w:themeFill="accent3" w:themeFillTint="66"/>
              </w:tcPr>
              <w:p w14:paraId="20E507A5" w14:textId="77777777" w:rsidR="0090418D" w:rsidRDefault="00984D6C" w:rsidP="003D5706">
                <w:r w:rsidRPr="00E72E02">
                  <w:rPr>
                    <w:rStyle w:val="Besedilooznabemesta"/>
                  </w:rPr>
                  <w:t>Kliknite tukaj, če želite vnesti besedilo.</w:t>
                </w:r>
              </w:p>
            </w:tc>
          </w:sdtContent>
        </w:sdt>
      </w:tr>
      <w:tr w:rsidR="0090418D" w14:paraId="5095799D" w14:textId="77777777" w:rsidTr="00777BEA">
        <w:tc>
          <w:tcPr>
            <w:tcW w:w="1120" w:type="dxa"/>
          </w:tcPr>
          <w:p w14:paraId="2BF1AF3D" w14:textId="77777777" w:rsidR="0090418D" w:rsidRPr="008400AB" w:rsidRDefault="0090418D" w:rsidP="0090418D">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7</w:t>
            </w:r>
            <w:r w:rsidRPr="008400AB">
              <w:rPr>
                <w:rFonts w:ascii="Myriad Pro" w:hAnsi="Myriad Pro"/>
                <w:sz w:val="20"/>
                <w:szCs w:val="20"/>
              </w:rPr>
              <w:t>02</w:t>
            </w:r>
          </w:p>
        </w:tc>
        <w:tc>
          <w:tcPr>
            <w:tcW w:w="5784" w:type="dxa"/>
          </w:tcPr>
          <w:p w14:paraId="71DC8409" w14:textId="77777777"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Pripomočki, ki so kontrole brez kvalitativne pripisane vrednosti</w:t>
            </w:r>
          </w:p>
          <w:p w14:paraId="33C2350C" w14:textId="77777777"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which are controls without a qualitative assigned value</w:t>
            </w:r>
          </w:p>
        </w:tc>
        <w:sdt>
          <w:sdtPr>
            <w:rPr>
              <w:rFonts w:cs="Arial"/>
              <w:sz w:val="20"/>
              <w:szCs w:val="20"/>
            </w:rPr>
            <w:id w:val="817615031"/>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3C79D6DD" w14:textId="77777777"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612253254"/>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2934BD65"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602100497"/>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67528EC0"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527751478"/>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653B4B64" w14:textId="77777777" w:rsidR="0090418D" w:rsidRDefault="0090418D" w:rsidP="0090418D">
                <w:pPr>
                  <w:jc w:val="center"/>
                </w:pPr>
                <w:r w:rsidRPr="008C01A2">
                  <w:rPr>
                    <w:rFonts w:ascii="MS Gothic" w:eastAsia="MS Gothic" w:hAnsi="MS Gothic" w:cs="Arial" w:hint="eastAsia"/>
                    <w:sz w:val="20"/>
                    <w:szCs w:val="20"/>
                  </w:rPr>
                  <w:t>☐</w:t>
                </w:r>
              </w:p>
            </w:tc>
          </w:sdtContent>
        </w:sdt>
        <w:sdt>
          <w:sdtPr>
            <w:id w:val="-2096169100"/>
            <w:placeholder>
              <w:docPart w:val="DefaultPlaceholder_1082065158"/>
            </w:placeholder>
            <w:showingPlcHdr/>
            <w:text/>
          </w:sdtPr>
          <w:sdtEndPr/>
          <w:sdtContent>
            <w:tc>
              <w:tcPr>
                <w:tcW w:w="5954" w:type="dxa"/>
                <w:shd w:val="clear" w:color="auto" w:fill="DBDBDB" w:themeFill="accent3" w:themeFillTint="66"/>
              </w:tcPr>
              <w:p w14:paraId="2EC82DE5" w14:textId="77777777" w:rsidR="0090418D" w:rsidRDefault="00984D6C" w:rsidP="003D5706">
                <w:r w:rsidRPr="00E72E02">
                  <w:rPr>
                    <w:rStyle w:val="Besedilooznabemesta"/>
                  </w:rPr>
                  <w:t>Kliknite tukaj, če želite vnesti besedilo.</w:t>
                </w:r>
              </w:p>
            </w:tc>
          </w:sdtContent>
        </w:sdt>
      </w:tr>
    </w:tbl>
    <w:p w14:paraId="11676A8F" w14:textId="77777777" w:rsidR="004810AE" w:rsidRDefault="0021609B">
      <w:pPr>
        <w:rPr>
          <w:rFonts w:ascii="Myriad Pro" w:hAnsi="Myriad Pro"/>
          <w:b/>
          <w:sz w:val="24"/>
          <w:szCs w:val="24"/>
        </w:rPr>
      </w:pPr>
      <w:r>
        <w:rPr>
          <w:rFonts w:ascii="Myriad Pro" w:hAnsi="Myriad Pro"/>
          <w:b/>
          <w:sz w:val="24"/>
          <w:szCs w:val="24"/>
        </w:rPr>
        <w:br/>
      </w:r>
    </w:p>
    <w:p w14:paraId="476FA05A" w14:textId="77777777" w:rsidR="0021609B" w:rsidRDefault="0021609B" w:rsidP="009B3B45">
      <w:pPr>
        <w:pStyle w:val="Point1number"/>
        <w:numPr>
          <w:ilvl w:val="0"/>
          <w:numId w:val="0"/>
        </w:numPr>
        <w:spacing w:before="0" w:after="0"/>
        <w:rPr>
          <w:rFonts w:ascii="Myriad Pro" w:hAnsi="Myriad Pro"/>
          <w:b/>
          <w:sz w:val="20"/>
          <w:szCs w:val="20"/>
        </w:rPr>
      </w:pPr>
    </w:p>
    <w:p w14:paraId="20678393" w14:textId="77777777" w:rsidR="0021609B" w:rsidRDefault="0021609B" w:rsidP="009B3B45">
      <w:pPr>
        <w:pStyle w:val="Point1number"/>
        <w:numPr>
          <w:ilvl w:val="0"/>
          <w:numId w:val="0"/>
        </w:numPr>
        <w:spacing w:before="0" w:after="0"/>
        <w:rPr>
          <w:rFonts w:ascii="Myriad Pro" w:hAnsi="Myriad Pro"/>
          <w:b/>
          <w:sz w:val="20"/>
          <w:szCs w:val="20"/>
        </w:rPr>
      </w:pPr>
    </w:p>
    <w:p w14:paraId="3E2F60F0" w14:textId="77777777" w:rsidR="0021609B" w:rsidRDefault="0021609B" w:rsidP="009B3B45">
      <w:pPr>
        <w:pStyle w:val="Point1number"/>
        <w:numPr>
          <w:ilvl w:val="0"/>
          <w:numId w:val="0"/>
        </w:numPr>
        <w:spacing w:before="0" w:after="0"/>
        <w:rPr>
          <w:rFonts w:ascii="Myriad Pro" w:hAnsi="Myriad Pro"/>
          <w:b/>
          <w:sz w:val="20"/>
          <w:szCs w:val="20"/>
        </w:rPr>
      </w:pPr>
    </w:p>
    <w:p w14:paraId="3AA6BC6B" w14:textId="77777777" w:rsidR="0021609B" w:rsidRDefault="0021609B" w:rsidP="009B3B45">
      <w:pPr>
        <w:pStyle w:val="Point1number"/>
        <w:numPr>
          <w:ilvl w:val="0"/>
          <w:numId w:val="0"/>
        </w:numPr>
        <w:spacing w:before="0" w:after="0"/>
        <w:rPr>
          <w:rFonts w:ascii="Myriad Pro" w:hAnsi="Myriad Pro"/>
          <w:b/>
          <w:sz w:val="20"/>
          <w:szCs w:val="20"/>
        </w:rPr>
      </w:pPr>
    </w:p>
    <w:p w14:paraId="2997178F" w14:textId="77777777" w:rsidR="0021609B" w:rsidRDefault="0021609B" w:rsidP="009B3B45">
      <w:pPr>
        <w:pStyle w:val="Point1number"/>
        <w:numPr>
          <w:ilvl w:val="0"/>
          <w:numId w:val="0"/>
        </w:numPr>
        <w:spacing w:before="0" w:after="0"/>
        <w:rPr>
          <w:rFonts w:ascii="Myriad Pro" w:hAnsi="Myriad Pro"/>
          <w:b/>
          <w:sz w:val="20"/>
          <w:szCs w:val="20"/>
        </w:rPr>
      </w:pPr>
    </w:p>
    <w:p w14:paraId="246F95C1" w14:textId="77777777" w:rsidR="00A01CD5" w:rsidRPr="00D47026" w:rsidRDefault="00A01CD5" w:rsidP="009B3B45">
      <w:pPr>
        <w:pStyle w:val="Point1number"/>
        <w:numPr>
          <w:ilvl w:val="0"/>
          <w:numId w:val="0"/>
        </w:numPr>
        <w:spacing w:before="0" w:after="0"/>
        <w:rPr>
          <w:rFonts w:ascii="Myriad Pro" w:hAnsi="Myriad Pro"/>
          <w:b/>
          <w:sz w:val="20"/>
          <w:szCs w:val="20"/>
        </w:rPr>
      </w:pPr>
      <w:r>
        <w:rPr>
          <w:rFonts w:ascii="Myriad Pro" w:hAnsi="Myriad Pro"/>
          <w:b/>
          <w:sz w:val="20"/>
          <w:szCs w:val="20"/>
        </w:rPr>
        <w:lastRenderedPageBreak/>
        <w:t xml:space="preserve">8. </w:t>
      </w:r>
      <w:r w:rsidR="0090418D">
        <w:rPr>
          <w:rFonts w:ascii="Myriad Pro" w:hAnsi="Myriad Pro"/>
          <w:b/>
          <w:sz w:val="20"/>
          <w:szCs w:val="20"/>
        </w:rPr>
        <w:t>Pripomočki razreda A v sterilnem stanju</w:t>
      </w:r>
      <w:r w:rsidRPr="00D47026">
        <w:rPr>
          <w:rFonts w:ascii="Myriad Pro" w:hAnsi="Myriad Pro"/>
          <w:b/>
          <w:sz w:val="20"/>
          <w:szCs w:val="20"/>
        </w:rPr>
        <w:t xml:space="preserve"> </w:t>
      </w:r>
    </w:p>
    <w:p w14:paraId="67D0C78E" w14:textId="77777777" w:rsidR="0090418D" w:rsidRPr="009B3B45" w:rsidRDefault="00A01CD5" w:rsidP="009B3B45">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B3B45">
        <w:rPr>
          <w:rFonts w:ascii="Myriad Pro" w:hAnsi="Myriad Pro"/>
          <w:b/>
          <w:i/>
          <w:sz w:val="16"/>
          <w:szCs w:val="16"/>
        </w:rPr>
        <w:t xml:space="preserve">     </w:t>
      </w:r>
      <w:r w:rsidR="0090418D" w:rsidRPr="009B3B45">
        <w:rPr>
          <w:rFonts w:ascii="Myriad Pro" w:hAnsi="Myriad Pro"/>
          <w:b/>
          <w:i/>
          <w:sz w:val="16"/>
          <w:szCs w:val="16"/>
        </w:rPr>
        <w:t>Class A devices in sterile condition</w:t>
      </w:r>
    </w:p>
    <w:p w14:paraId="4F848680" w14:textId="77777777" w:rsidR="00A01CD5" w:rsidRPr="00D47026" w:rsidRDefault="00A01CD5" w:rsidP="00A01CD5">
      <w:pPr>
        <w:pStyle w:val="Point1number"/>
        <w:numPr>
          <w:ilvl w:val="0"/>
          <w:numId w:val="0"/>
        </w:numPr>
        <w:spacing w:before="60" w:after="60"/>
        <w:rPr>
          <w:rFonts w:ascii="Myriad Pro" w:hAnsi="Myriad Pro"/>
          <w:b/>
          <w:i/>
          <w:sz w:val="16"/>
          <w:szCs w:val="16"/>
        </w:rPr>
      </w:pPr>
    </w:p>
    <w:tbl>
      <w:tblPr>
        <w:tblStyle w:val="Tabelamrea"/>
        <w:tblW w:w="0" w:type="auto"/>
        <w:tblLayout w:type="fixed"/>
        <w:tblLook w:val="04A0" w:firstRow="1" w:lastRow="0" w:firstColumn="1" w:lastColumn="0" w:noHBand="0" w:noVBand="1"/>
      </w:tblPr>
      <w:tblGrid>
        <w:gridCol w:w="1120"/>
        <w:gridCol w:w="5784"/>
        <w:gridCol w:w="616"/>
        <w:gridCol w:w="588"/>
        <w:gridCol w:w="566"/>
        <w:gridCol w:w="535"/>
        <w:gridCol w:w="5925"/>
      </w:tblGrid>
      <w:tr w:rsidR="00A01CD5" w14:paraId="08B064A5" w14:textId="77777777" w:rsidTr="00777BEA">
        <w:tc>
          <w:tcPr>
            <w:tcW w:w="1120" w:type="dxa"/>
            <w:vMerge w:val="restart"/>
          </w:tcPr>
          <w:p w14:paraId="2A28B644" w14:textId="77777777" w:rsidR="00A01CD5" w:rsidRPr="008400AB" w:rsidRDefault="00A01CD5" w:rsidP="0090418D">
            <w:pPr>
              <w:pStyle w:val="Tabellentext"/>
              <w:keepNext/>
              <w:ind w:left="0" w:firstLine="0"/>
              <w:rPr>
                <w:rFonts w:ascii="Myriad Pro" w:hAnsi="Myriad Pro"/>
                <w:b/>
                <w:bCs/>
                <w:sz w:val="20"/>
                <w:szCs w:val="20"/>
              </w:rPr>
            </w:pPr>
            <w:r w:rsidRPr="008400AB">
              <w:rPr>
                <w:rFonts w:ascii="Myriad Pro" w:hAnsi="Myriad Pro"/>
                <w:b/>
                <w:sz w:val="20"/>
                <w:szCs w:val="20"/>
              </w:rPr>
              <w:t xml:space="preserve">KODA </w:t>
            </w:r>
            <w:r>
              <w:rPr>
                <w:rFonts w:ascii="Myriad Pro" w:hAnsi="Myriad Pro"/>
                <w:b/>
                <w:sz w:val="20"/>
                <w:szCs w:val="20"/>
              </w:rPr>
              <w:t xml:space="preserve">IVR </w:t>
            </w:r>
            <w:r>
              <w:rPr>
                <w:rFonts w:ascii="Myriad Pro" w:hAnsi="Myriad Pro"/>
                <w:b/>
                <w:sz w:val="20"/>
                <w:szCs w:val="20"/>
              </w:rPr>
              <w:br/>
            </w:r>
            <w:r w:rsidRPr="001A1ACC">
              <w:rPr>
                <w:rFonts w:ascii="Myriad Pro" w:hAnsi="Myriad Pro"/>
                <w:bCs/>
                <w:i/>
                <w:sz w:val="16"/>
                <w:szCs w:val="16"/>
                <w:lang w:val="en-GB"/>
              </w:rPr>
              <w:t>IVR CODE</w:t>
            </w:r>
          </w:p>
        </w:tc>
        <w:tc>
          <w:tcPr>
            <w:tcW w:w="5784" w:type="dxa"/>
            <w:vMerge w:val="restart"/>
          </w:tcPr>
          <w:p w14:paraId="76E51967" w14:textId="77777777" w:rsidR="00A01CD5" w:rsidRPr="00BE0C29" w:rsidRDefault="00A01CD5" w:rsidP="00755E2C">
            <w:pPr>
              <w:pStyle w:val="Tabellentext0"/>
              <w:tabs>
                <w:tab w:val="clear" w:pos="1440"/>
                <w:tab w:val="left" w:pos="0"/>
              </w:tabs>
              <w:spacing w:before="0" w:after="0"/>
              <w:ind w:left="0" w:firstLine="0"/>
              <w:rPr>
                <w:rFonts w:ascii="Myriad Pro" w:hAnsi="Myriad Pro"/>
                <w:sz w:val="20"/>
              </w:rPr>
            </w:pPr>
            <w:r w:rsidRPr="00BE0C29">
              <w:rPr>
                <w:rFonts w:ascii="Myriad Pro" w:hAnsi="Myriad Pro"/>
                <w:sz w:val="20"/>
              </w:rPr>
              <w:t xml:space="preserve">Pripomočki, namenjeni tipizaciji tkiva </w:t>
            </w:r>
          </w:p>
          <w:p w14:paraId="4E0C884B" w14:textId="77777777" w:rsidR="00A01CD5" w:rsidRPr="001A1ACC" w:rsidRDefault="00A01CD5" w:rsidP="00755E2C">
            <w:pPr>
              <w:pStyle w:val="Tabellentext"/>
              <w:keepNext/>
              <w:spacing w:before="0" w:after="0"/>
              <w:ind w:left="0" w:firstLine="0"/>
              <w:rPr>
                <w:rFonts w:ascii="Myriad Pro" w:hAnsi="Myriad Pro"/>
                <w:bCs/>
                <w:i/>
                <w:sz w:val="16"/>
                <w:szCs w:val="16"/>
              </w:rPr>
            </w:pPr>
            <w:r w:rsidRPr="001A1ACC">
              <w:rPr>
                <w:rFonts w:ascii="Myriad Pro" w:hAnsi="Myriad Pro"/>
                <w:i/>
                <w:sz w:val="16"/>
                <w:szCs w:val="16"/>
                <w:lang w:val="en-GB"/>
              </w:rPr>
              <w:t>Devices intended to be used for tissue typing</w:t>
            </w:r>
          </w:p>
        </w:tc>
        <w:tc>
          <w:tcPr>
            <w:tcW w:w="2305" w:type="dxa"/>
            <w:gridSpan w:val="4"/>
          </w:tcPr>
          <w:p w14:paraId="51D57319" w14:textId="77777777" w:rsidR="00A01CD5" w:rsidRDefault="00A01CD5" w:rsidP="0090418D">
            <w:r w:rsidRPr="008400AB">
              <w:rPr>
                <w:rFonts w:ascii="Myriad Pro" w:hAnsi="Myriad Pro"/>
                <w:sz w:val="20"/>
                <w:szCs w:val="20"/>
              </w:rPr>
              <w:t>Priloge</w:t>
            </w:r>
            <w:r>
              <w:rPr>
                <w:rFonts w:ascii="Myriad Pro" w:hAnsi="Myriad Pro"/>
                <w:sz w:val="20"/>
                <w:szCs w:val="20"/>
              </w:rPr>
              <w:t xml:space="preserve"> / </w:t>
            </w:r>
            <w:r w:rsidRPr="00F3172E">
              <w:rPr>
                <w:rFonts w:ascii="Myriad Pro" w:hAnsi="Myriad Pro"/>
                <w:sz w:val="16"/>
                <w:szCs w:val="16"/>
              </w:rPr>
              <w:t>Annexes</w:t>
            </w:r>
          </w:p>
        </w:tc>
        <w:tc>
          <w:tcPr>
            <w:tcW w:w="5925" w:type="dxa"/>
            <w:vMerge w:val="restart"/>
          </w:tcPr>
          <w:p w14:paraId="04AD555C" w14:textId="77777777" w:rsidR="00A01CD5" w:rsidRDefault="00A01CD5" w:rsidP="0090418D">
            <w:r w:rsidRPr="00F3172E">
              <w:rPr>
                <w:rFonts w:ascii="Myriad Pro" w:hAnsi="Myriad Pro"/>
                <w:sz w:val="20"/>
                <w:szCs w:val="20"/>
              </w:rPr>
              <w:t>Pogoji</w:t>
            </w:r>
            <w:r w:rsidR="00A50BB8">
              <w:rPr>
                <w:rFonts w:ascii="Myriad Pro" w:hAnsi="Myriad Pro"/>
                <w:sz w:val="20"/>
                <w:szCs w:val="20"/>
              </w:rPr>
              <w:t xml:space="preserve"> / </w:t>
            </w:r>
            <w:r w:rsidRPr="00F3172E">
              <w:rPr>
                <w:rFonts w:ascii="Myriad Pro" w:hAnsi="Myriad Pro"/>
                <w:sz w:val="16"/>
                <w:szCs w:val="16"/>
              </w:rPr>
              <w:t>Conditions</w:t>
            </w:r>
          </w:p>
        </w:tc>
      </w:tr>
      <w:tr w:rsidR="00A01CD5" w14:paraId="0C34EECA" w14:textId="77777777" w:rsidTr="00777BEA">
        <w:tc>
          <w:tcPr>
            <w:tcW w:w="1120" w:type="dxa"/>
            <w:vMerge/>
          </w:tcPr>
          <w:p w14:paraId="7211C696" w14:textId="77777777" w:rsidR="00A01CD5" w:rsidRDefault="00A01CD5" w:rsidP="0090418D"/>
        </w:tc>
        <w:tc>
          <w:tcPr>
            <w:tcW w:w="5784" w:type="dxa"/>
            <w:vMerge/>
          </w:tcPr>
          <w:p w14:paraId="2EFC4E9F" w14:textId="77777777" w:rsidR="00A01CD5" w:rsidRDefault="00A01CD5" w:rsidP="0090418D"/>
        </w:tc>
        <w:tc>
          <w:tcPr>
            <w:tcW w:w="616" w:type="dxa"/>
          </w:tcPr>
          <w:p w14:paraId="2060F36B"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IX(I)</w:t>
            </w:r>
          </w:p>
        </w:tc>
        <w:tc>
          <w:tcPr>
            <w:tcW w:w="588" w:type="dxa"/>
          </w:tcPr>
          <w:p w14:paraId="4267188D"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IX(II)</w:t>
            </w:r>
          </w:p>
        </w:tc>
        <w:tc>
          <w:tcPr>
            <w:tcW w:w="566" w:type="dxa"/>
          </w:tcPr>
          <w:p w14:paraId="0825BA69" w14:textId="77777777" w:rsidR="00A01CD5" w:rsidRPr="008400AB" w:rsidRDefault="00A01CD5" w:rsidP="0090418D">
            <w:pPr>
              <w:jc w:val="center"/>
              <w:rPr>
                <w:rFonts w:ascii="Myriad Pro" w:hAnsi="Myriad Pro"/>
                <w:sz w:val="20"/>
                <w:szCs w:val="20"/>
              </w:rPr>
            </w:pPr>
            <w:r w:rsidRPr="008400AB">
              <w:rPr>
                <w:rFonts w:ascii="Myriad Pro" w:hAnsi="Myriad Pro"/>
                <w:sz w:val="20"/>
                <w:szCs w:val="20"/>
              </w:rPr>
              <w:t>X</w:t>
            </w:r>
          </w:p>
        </w:tc>
        <w:tc>
          <w:tcPr>
            <w:tcW w:w="535" w:type="dxa"/>
          </w:tcPr>
          <w:p w14:paraId="2A6CF1D0" w14:textId="77777777" w:rsidR="00A01CD5" w:rsidRPr="008400AB" w:rsidRDefault="00A01CD5" w:rsidP="0090418D">
            <w:pPr>
              <w:jc w:val="center"/>
              <w:rPr>
                <w:rFonts w:ascii="Myriad Pro" w:hAnsi="Myriad Pro"/>
                <w:sz w:val="20"/>
                <w:szCs w:val="20"/>
              </w:rPr>
            </w:pPr>
            <w:r>
              <w:rPr>
                <w:rFonts w:ascii="Myriad Pro" w:hAnsi="Myriad Pro"/>
                <w:sz w:val="20"/>
                <w:szCs w:val="20"/>
              </w:rPr>
              <w:t>XI</w:t>
            </w:r>
          </w:p>
        </w:tc>
        <w:tc>
          <w:tcPr>
            <w:tcW w:w="5925" w:type="dxa"/>
            <w:vMerge/>
          </w:tcPr>
          <w:p w14:paraId="30857DB9" w14:textId="77777777" w:rsidR="00A01CD5" w:rsidRDefault="00A01CD5" w:rsidP="0090418D"/>
        </w:tc>
      </w:tr>
      <w:tr w:rsidR="0090418D" w14:paraId="68BE2553" w14:textId="77777777" w:rsidTr="00777BEA">
        <w:tc>
          <w:tcPr>
            <w:tcW w:w="1120" w:type="dxa"/>
          </w:tcPr>
          <w:p w14:paraId="65B960EB" w14:textId="77777777" w:rsidR="0090418D" w:rsidRPr="008400AB" w:rsidRDefault="0090418D" w:rsidP="0090418D">
            <w:pPr>
              <w:pStyle w:val="Tabellentext"/>
              <w:keepN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 xml:space="preserve">01 </w:t>
            </w:r>
          </w:p>
        </w:tc>
        <w:tc>
          <w:tcPr>
            <w:tcW w:w="5784" w:type="dxa"/>
          </w:tcPr>
          <w:p w14:paraId="13C817A7" w14:textId="77777777"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Pripomočki, navedeni v točki 2.5 (pravilu 5) točke a) Priloge VIII k Uredbi (EU) 2017/746 </w:t>
            </w:r>
          </w:p>
          <w:p w14:paraId="7E4013F1" w14:textId="77777777"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Devices referred to in point 2.5 (rule 5), under a), of Annex VIII to Regulation (EU) 2017/746</w:t>
            </w:r>
          </w:p>
        </w:tc>
        <w:sdt>
          <w:sdtPr>
            <w:rPr>
              <w:rFonts w:cs="Arial"/>
              <w:sz w:val="20"/>
              <w:szCs w:val="20"/>
            </w:rPr>
            <w:id w:val="-832381697"/>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7B4A002E" w14:textId="77777777"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2118131358"/>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60F5D9D2"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68552258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52B249E5"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391312107"/>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1CC9B2A8" w14:textId="77777777" w:rsidR="0090418D" w:rsidRDefault="0090418D" w:rsidP="0090418D">
                <w:pPr>
                  <w:jc w:val="center"/>
                </w:pPr>
                <w:r w:rsidRPr="008C01A2">
                  <w:rPr>
                    <w:rFonts w:ascii="MS Gothic" w:eastAsia="MS Gothic" w:hAnsi="MS Gothic" w:cs="Arial" w:hint="eastAsia"/>
                    <w:sz w:val="20"/>
                    <w:szCs w:val="20"/>
                  </w:rPr>
                  <w:t>☐</w:t>
                </w:r>
              </w:p>
            </w:tc>
          </w:sdtContent>
        </w:sdt>
        <w:sdt>
          <w:sdtPr>
            <w:id w:val="2053032520"/>
            <w:placeholder>
              <w:docPart w:val="DefaultPlaceholder_1082065158"/>
            </w:placeholder>
            <w:showingPlcHdr/>
            <w:text/>
          </w:sdtPr>
          <w:sdtEndPr/>
          <w:sdtContent>
            <w:tc>
              <w:tcPr>
                <w:tcW w:w="5925" w:type="dxa"/>
                <w:shd w:val="clear" w:color="auto" w:fill="DBDBDB" w:themeFill="accent3" w:themeFillTint="66"/>
              </w:tcPr>
              <w:p w14:paraId="00D7900E" w14:textId="77777777" w:rsidR="0090418D" w:rsidRDefault="00984D6C" w:rsidP="003D5706">
                <w:r w:rsidRPr="00E72E02">
                  <w:rPr>
                    <w:rStyle w:val="Besedilooznabemesta"/>
                  </w:rPr>
                  <w:t>Kliknite tukaj, če želite vnesti besedilo.</w:t>
                </w:r>
              </w:p>
            </w:tc>
          </w:sdtContent>
        </w:sdt>
      </w:tr>
      <w:tr w:rsidR="0090418D" w14:paraId="28FD838D" w14:textId="77777777" w:rsidTr="00777BEA">
        <w:tc>
          <w:tcPr>
            <w:tcW w:w="1120" w:type="dxa"/>
          </w:tcPr>
          <w:p w14:paraId="61AAE2DA" w14:textId="77777777" w:rsidR="0090418D" w:rsidRPr="008400AB" w:rsidRDefault="0090418D" w:rsidP="0090418D">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02</w:t>
            </w:r>
          </w:p>
        </w:tc>
        <w:tc>
          <w:tcPr>
            <w:tcW w:w="5784" w:type="dxa"/>
          </w:tcPr>
          <w:p w14:paraId="73CDBA9B" w14:textId="77777777"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Instrumenti, namenjeni izključno za uporabo pri in vitro diagnostičnih postopkih, navedenih v točki 2.5 (pravilu 5) točke b) Priloge VIII k Uredbi (EU) 2017/746 </w:t>
            </w:r>
          </w:p>
          <w:p w14:paraId="367CBE5A" w14:textId="77777777" w:rsidR="0090418D" w:rsidRPr="00BE0C29" w:rsidRDefault="0090418D" w:rsidP="00755E2C">
            <w:pPr>
              <w:pStyle w:val="Tabellentext"/>
              <w:spacing w:before="0" w:after="0"/>
              <w:ind w:left="0" w:firstLine="0"/>
              <w:rPr>
                <w:rFonts w:ascii="Myriad Pro" w:hAnsi="Myriad Pro"/>
                <w:bCs/>
                <w:i/>
                <w:sz w:val="16"/>
                <w:szCs w:val="16"/>
              </w:rPr>
            </w:pPr>
            <w:r w:rsidRPr="00BE0C29">
              <w:rPr>
                <w:rFonts w:ascii="Myriad Pro" w:hAnsi="Myriad Pro"/>
                <w:bCs/>
                <w:i/>
                <w:sz w:val="16"/>
                <w:szCs w:val="16"/>
                <w:lang w:val="en-GB"/>
              </w:rPr>
              <w:t>Instruments intended specifically to be used for in vitro diagnostic procedures referred to in point 2.5 (rule 5), under b), of Annex VIII to Regulation (EU) 2017/746</w:t>
            </w:r>
          </w:p>
        </w:tc>
        <w:sdt>
          <w:sdtPr>
            <w:rPr>
              <w:rFonts w:cs="Arial"/>
              <w:sz w:val="20"/>
              <w:szCs w:val="20"/>
            </w:rPr>
            <w:id w:val="-1854176654"/>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6A9F47DA" w14:textId="77777777" w:rsidR="0090418D" w:rsidRDefault="0090418D" w:rsidP="0090418D">
                <w:pPr>
                  <w:jc w:val="center"/>
                </w:pPr>
                <w:r>
                  <w:rPr>
                    <w:rFonts w:ascii="MS Gothic" w:eastAsia="MS Gothic" w:hAnsi="MS Gothic" w:cs="Arial" w:hint="eastAsia"/>
                    <w:sz w:val="20"/>
                    <w:szCs w:val="20"/>
                  </w:rPr>
                  <w:t>☐</w:t>
                </w:r>
              </w:p>
            </w:tc>
          </w:sdtContent>
        </w:sdt>
        <w:sdt>
          <w:sdtPr>
            <w:rPr>
              <w:rFonts w:cs="Arial"/>
              <w:sz w:val="20"/>
              <w:szCs w:val="20"/>
            </w:rPr>
            <w:id w:val="-1085450020"/>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7B946922"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221781224"/>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07922F9F" w14:textId="77777777" w:rsidR="0090418D" w:rsidRDefault="0090418D"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998878448"/>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0E399A64" w14:textId="77777777" w:rsidR="0090418D" w:rsidRDefault="0090418D" w:rsidP="0090418D">
                <w:pPr>
                  <w:jc w:val="center"/>
                </w:pPr>
                <w:r w:rsidRPr="008C01A2">
                  <w:rPr>
                    <w:rFonts w:ascii="MS Gothic" w:eastAsia="MS Gothic" w:hAnsi="MS Gothic" w:cs="Arial" w:hint="eastAsia"/>
                    <w:sz w:val="20"/>
                    <w:szCs w:val="20"/>
                  </w:rPr>
                  <w:t>☐</w:t>
                </w:r>
              </w:p>
            </w:tc>
          </w:sdtContent>
        </w:sdt>
        <w:sdt>
          <w:sdtPr>
            <w:id w:val="-2060618537"/>
            <w:placeholder>
              <w:docPart w:val="DefaultPlaceholder_1082065158"/>
            </w:placeholder>
            <w:showingPlcHdr/>
            <w:text/>
          </w:sdtPr>
          <w:sdtEndPr/>
          <w:sdtContent>
            <w:tc>
              <w:tcPr>
                <w:tcW w:w="5925" w:type="dxa"/>
                <w:shd w:val="clear" w:color="auto" w:fill="DBDBDB" w:themeFill="accent3" w:themeFillTint="66"/>
              </w:tcPr>
              <w:p w14:paraId="52E4A793" w14:textId="77777777" w:rsidR="0090418D" w:rsidRDefault="00984D6C" w:rsidP="003D5706">
                <w:r w:rsidRPr="00E72E02">
                  <w:rPr>
                    <w:rStyle w:val="Besedilooznabemesta"/>
                  </w:rPr>
                  <w:t>Kliknite tukaj, če želite vnesti besedilo.</w:t>
                </w:r>
              </w:p>
            </w:tc>
          </w:sdtContent>
        </w:sdt>
      </w:tr>
      <w:tr w:rsidR="00A01CD5" w14:paraId="00C1F7E1" w14:textId="77777777" w:rsidTr="00777BEA">
        <w:tc>
          <w:tcPr>
            <w:tcW w:w="1120" w:type="dxa"/>
          </w:tcPr>
          <w:p w14:paraId="20AC8733" w14:textId="77777777" w:rsidR="00A01CD5" w:rsidRPr="008400AB" w:rsidRDefault="00A01CD5" w:rsidP="00A01CD5">
            <w:pPr>
              <w:pStyle w:val="Tabellentext"/>
              <w:ind w:left="0" w:firstLine="0"/>
              <w:rPr>
                <w:rFonts w:ascii="Myriad Pro" w:hAnsi="Myriad Pro"/>
                <w:sz w:val="20"/>
                <w:szCs w:val="20"/>
              </w:rPr>
            </w:pPr>
            <w:r>
              <w:rPr>
                <w:rFonts w:ascii="Myriad Pro" w:hAnsi="Myriad Pro"/>
                <w:sz w:val="20"/>
                <w:szCs w:val="20"/>
              </w:rPr>
              <w:t>IVR</w:t>
            </w:r>
            <w:r w:rsidRPr="008400AB">
              <w:rPr>
                <w:rFonts w:ascii="Myriad Pro" w:hAnsi="Myriad Pro"/>
                <w:sz w:val="20"/>
                <w:szCs w:val="20"/>
              </w:rPr>
              <w:t xml:space="preserve"> 0</w:t>
            </w:r>
            <w:r>
              <w:rPr>
                <w:rFonts w:ascii="Myriad Pro" w:hAnsi="Myriad Pro"/>
                <w:sz w:val="20"/>
                <w:szCs w:val="20"/>
              </w:rPr>
              <w:t>8</w:t>
            </w:r>
            <w:r w:rsidRPr="008400AB">
              <w:rPr>
                <w:rFonts w:ascii="Myriad Pro" w:hAnsi="Myriad Pro"/>
                <w:sz w:val="20"/>
                <w:szCs w:val="20"/>
              </w:rPr>
              <w:t>03</w:t>
            </w:r>
          </w:p>
        </w:tc>
        <w:tc>
          <w:tcPr>
            <w:tcW w:w="5784" w:type="dxa"/>
          </w:tcPr>
          <w:p w14:paraId="15CB743D" w14:textId="77777777" w:rsidR="0090418D" w:rsidRPr="00BE0C29" w:rsidRDefault="0090418D" w:rsidP="00755E2C">
            <w:pPr>
              <w:pStyle w:val="Tabellentext"/>
              <w:spacing w:before="0" w:after="0"/>
              <w:ind w:left="0" w:firstLine="0"/>
              <w:rPr>
                <w:rFonts w:ascii="Myriad Pro" w:hAnsi="Myriad Pro"/>
                <w:sz w:val="20"/>
              </w:rPr>
            </w:pPr>
            <w:r w:rsidRPr="00BE0C29">
              <w:rPr>
                <w:rFonts w:ascii="Myriad Pro" w:hAnsi="Myriad Pro"/>
                <w:sz w:val="20"/>
              </w:rPr>
              <w:t xml:space="preserve">Posode za vzorce, navedene v točki 2.5 (pravilu 5) točke c) Priloge VIII k Uredbi (EU) 2017/746 </w:t>
            </w:r>
          </w:p>
          <w:p w14:paraId="3937114A" w14:textId="77777777" w:rsidR="00A01CD5" w:rsidRPr="00BE0C29" w:rsidRDefault="0090418D" w:rsidP="00755E2C">
            <w:pPr>
              <w:pStyle w:val="Tabellentext"/>
              <w:spacing w:before="0" w:after="0"/>
              <w:ind w:left="0" w:firstLine="0"/>
              <w:rPr>
                <w:rFonts w:ascii="Myriad Pro" w:hAnsi="Myriad Pro"/>
                <w:b/>
                <w:i/>
                <w:sz w:val="20"/>
                <w:szCs w:val="20"/>
              </w:rPr>
            </w:pPr>
            <w:r w:rsidRPr="00BE0C29">
              <w:rPr>
                <w:rFonts w:ascii="Myriad Pro" w:hAnsi="Myriad Pro"/>
                <w:bCs/>
                <w:i/>
                <w:sz w:val="16"/>
                <w:szCs w:val="16"/>
                <w:lang w:val="en-GB"/>
              </w:rPr>
              <w:t>Specimen receptacles referred to in point 2.5 (rule 5), under c), of Annex VIII to Regulation (EU) 2017/746</w:t>
            </w:r>
          </w:p>
        </w:tc>
        <w:sdt>
          <w:sdtPr>
            <w:rPr>
              <w:rFonts w:cs="Arial"/>
              <w:sz w:val="20"/>
              <w:szCs w:val="20"/>
            </w:rPr>
            <w:id w:val="-668325384"/>
            <w14:checkbox>
              <w14:checked w14:val="0"/>
              <w14:checkedState w14:val="2612" w14:font="MS Gothic"/>
              <w14:uncheckedState w14:val="2610" w14:font="MS Gothic"/>
            </w14:checkbox>
          </w:sdtPr>
          <w:sdtEndPr/>
          <w:sdtContent>
            <w:tc>
              <w:tcPr>
                <w:tcW w:w="616" w:type="dxa"/>
                <w:shd w:val="clear" w:color="auto" w:fill="DBDBDB" w:themeFill="accent3" w:themeFillTint="66"/>
              </w:tcPr>
              <w:p w14:paraId="109F2884" w14:textId="77777777" w:rsidR="00A01CD5" w:rsidRDefault="00A01CD5" w:rsidP="0090418D">
                <w:pPr>
                  <w:jc w:val="center"/>
                </w:pPr>
                <w:r>
                  <w:rPr>
                    <w:rFonts w:ascii="MS Gothic" w:eastAsia="MS Gothic" w:hAnsi="MS Gothic" w:cs="Arial" w:hint="eastAsia"/>
                    <w:sz w:val="20"/>
                    <w:szCs w:val="20"/>
                  </w:rPr>
                  <w:t>☐</w:t>
                </w:r>
              </w:p>
            </w:tc>
          </w:sdtContent>
        </w:sdt>
        <w:sdt>
          <w:sdtPr>
            <w:rPr>
              <w:rFonts w:cs="Arial"/>
              <w:sz w:val="20"/>
              <w:szCs w:val="20"/>
            </w:rPr>
            <w:id w:val="1723484011"/>
            <w14:checkbox>
              <w14:checked w14:val="0"/>
              <w14:checkedState w14:val="2612" w14:font="MS Gothic"/>
              <w14:uncheckedState w14:val="2610" w14:font="MS Gothic"/>
            </w14:checkbox>
          </w:sdtPr>
          <w:sdtEndPr/>
          <w:sdtContent>
            <w:tc>
              <w:tcPr>
                <w:tcW w:w="588" w:type="dxa"/>
                <w:shd w:val="clear" w:color="auto" w:fill="DBDBDB" w:themeFill="accent3" w:themeFillTint="66"/>
              </w:tcPr>
              <w:p w14:paraId="44E20142" w14:textId="77777777" w:rsidR="00A01CD5" w:rsidRDefault="00A01CD5"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922677876"/>
            <w14:checkbox>
              <w14:checked w14:val="0"/>
              <w14:checkedState w14:val="2612" w14:font="MS Gothic"/>
              <w14:uncheckedState w14:val="2610" w14:font="MS Gothic"/>
            </w14:checkbox>
          </w:sdtPr>
          <w:sdtEndPr/>
          <w:sdtContent>
            <w:tc>
              <w:tcPr>
                <w:tcW w:w="566" w:type="dxa"/>
                <w:shd w:val="clear" w:color="auto" w:fill="DBDBDB" w:themeFill="accent3" w:themeFillTint="66"/>
              </w:tcPr>
              <w:p w14:paraId="2D570862" w14:textId="77777777" w:rsidR="00A01CD5" w:rsidRDefault="00A01CD5" w:rsidP="0090418D">
                <w:pPr>
                  <w:jc w:val="center"/>
                </w:pPr>
                <w:r w:rsidRPr="008C01A2">
                  <w:rPr>
                    <w:rFonts w:ascii="MS Gothic" w:eastAsia="MS Gothic" w:hAnsi="MS Gothic" w:cs="Arial" w:hint="eastAsia"/>
                    <w:sz w:val="20"/>
                    <w:szCs w:val="20"/>
                  </w:rPr>
                  <w:t>☐</w:t>
                </w:r>
              </w:p>
            </w:tc>
          </w:sdtContent>
        </w:sdt>
        <w:sdt>
          <w:sdtPr>
            <w:rPr>
              <w:rFonts w:cs="Arial"/>
              <w:sz w:val="20"/>
              <w:szCs w:val="20"/>
            </w:rPr>
            <w:id w:val="-1146969625"/>
            <w14:checkbox>
              <w14:checked w14:val="0"/>
              <w14:checkedState w14:val="2612" w14:font="MS Gothic"/>
              <w14:uncheckedState w14:val="2610" w14:font="MS Gothic"/>
            </w14:checkbox>
          </w:sdtPr>
          <w:sdtEndPr/>
          <w:sdtContent>
            <w:tc>
              <w:tcPr>
                <w:tcW w:w="535" w:type="dxa"/>
                <w:shd w:val="clear" w:color="auto" w:fill="DBDBDB" w:themeFill="accent3" w:themeFillTint="66"/>
              </w:tcPr>
              <w:p w14:paraId="7EE97569" w14:textId="77777777" w:rsidR="00A01CD5" w:rsidRDefault="00A01CD5" w:rsidP="0090418D">
                <w:pPr>
                  <w:jc w:val="center"/>
                </w:pPr>
                <w:r w:rsidRPr="008C01A2">
                  <w:rPr>
                    <w:rFonts w:ascii="MS Gothic" w:eastAsia="MS Gothic" w:hAnsi="MS Gothic" w:cs="Arial" w:hint="eastAsia"/>
                    <w:sz w:val="20"/>
                    <w:szCs w:val="20"/>
                  </w:rPr>
                  <w:t>☐</w:t>
                </w:r>
              </w:p>
            </w:tc>
          </w:sdtContent>
        </w:sdt>
        <w:sdt>
          <w:sdtPr>
            <w:id w:val="-1409920809"/>
            <w:placeholder>
              <w:docPart w:val="DefaultPlaceholder_1082065158"/>
            </w:placeholder>
            <w:showingPlcHdr/>
            <w:text/>
          </w:sdtPr>
          <w:sdtEndPr/>
          <w:sdtContent>
            <w:tc>
              <w:tcPr>
                <w:tcW w:w="5925" w:type="dxa"/>
                <w:shd w:val="clear" w:color="auto" w:fill="DBDBDB" w:themeFill="accent3" w:themeFillTint="66"/>
              </w:tcPr>
              <w:p w14:paraId="5D4A26DE" w14:textId="77777777" w:rsidR="00A01CD5" w:rsidRDefault="00984D6C" w:rsidP="003D5706">
                <w:r w:rsidRPr="00E72E02">
                  <w:rPr>
                    <w:rStyle w:val="Besedilooznabemesta"/>
                  </w:rPr>
                  <w:t>Kliknite tukaj, če želite vnesti besedilo.</w:t>
                </w:r>
              </w:p>
            </w:tc>
          </w:sdtContent>
        </w:sdt>
      </w:tr>
    </w:tbl>
    <w:p w14:paraId="2C4F356D" w14:textId="77777777" w:rsidR="00A01CD5" w:rsidRDefault="00A01CD5" w:rsidP="00A01CD5">
      <w:pPr>
        <w:rPr>
          <w:rFonts w:ascii="Myriad Pro" w:hAnsi="Myriad Pro"/>
          <w:b/>
          <w:sz w:val="24"/>
          <w:szCs w:val="24"/>
        </w:rPr>
      </w:pPr>
    </w:p>
    <w:p w14:paraId="75C16366" w14:textId="77777777" w:rsidR="00834E03" w:rsidRDefault="00834E03" w:rsidP="00A01CD5">
      <w:pPr>
        <w:rPr>
          <w:rFonts w:ascii="Myriad Pro" w:hAnsi="Myriad Pro"/>
          <w:b/>
          <w:sz w:val="24"/>
          <w:szCs w:val="24"/>
        </w:rPr>
      </w:pPr>
    </w:p>
    <w:p w14:paraId="170F2C5E" w14:textId="77777777" w:rsidR="00EE6494" w:rsidRDefault="00AE77F7">
      <w:pPr>
        <w:rPr>
          <w:rFonts w:ascii="Myriad Pro" w:hAnsi="Myriad Pro"/>
          <w:b/>
          <w:i/>
          <w:sz w:val="16"/>
          <w:szCs w:val="16"/>
        </w:rPr>
      </w:pPr>
      <w:r w:rsidRPr="00C023C5">
        <w:rPr>
          <w:rFonts w:ascii="Myriad Pro" w:hAnsi="Myriad Pro"/>
          <w:b/>
          <w:sz w:val="24"/>
          <w:szCs w:val="24"/>
        </w:rPr>
        <w:t xml:space="preserve">II </w:t>
      </w:r>
      <w:r w:rsidR="009B3B45">
        <w:rPr>
          <w:rFonts w:ascii="Myriad Pro" w:hAnsi="Myriad Pro"/>
          <w:b/>
          <w:sz w:val="24"/>
          <w:szCs w:val="24"/>
        </w:rPr>
        <w:t>VZPOREDNE</w:t>
      </w:r>
      <w:r w:rsidR="00EE6494" w:rsidRPr="00C023C5">
        <w:rPr>
          <w:rFonts w:ascii="Myriad Pro" w:hAnsi="Myriad Pro"/>
          <w:b/>
          <w:sz w:val="24"/>
          <w:szCs w:val="24"/>
        </w:rPr>
        <w:t xml:space="preserve"> KODE</w:t>
      </w:r>
      <w:r w:rsidR="00EE6494" w:rsidRPr="00AA726A">
        <w:rPr>
          <w:rFonts w:ascii="Myriad Pro" w:hAnsi="Myriad Pro"/>
          <w:b/>
        </w:rPr>
        <w:br/>
      </w:r>
      <w:r w:rsidR="00E25D99">
        <w:rPr>
          <w:rFonts w:ascii="Myriad Pro" w:hAnsi="Myriad Pro"/>
          <w:b/>
          <w:sz w:val="16"/>
          <w:szCs w:val="16"/>
        </w:rPr>
        <w:t xml:space="preserve">      </w:t>
      </w:r>
      <w:r w:rsidR="00D47026">
        <w:rPr>
          <w:rFonts w:ascii="Myriad Pro" w:hAnsi="Myriad Pro"/>
          <w:b/>
          <w:sz w:val="16"/>
          <w:szCs w:val="16"/>
        </w:rPr>
        <w:t xml:space="preserve"> </w:t>
      </w:r>
      <w:r w:rsidR="00EE6494" w:rsidRPr="00E25D99">
        <w:rPr>
          <w:rFonts w:ascii="Myriad Pro" w:hAnsi="Myriad Pro"/>
          <w:b/>
          <w:i/>
          <w:sz w:val="16"/>
          <w:szCs w:val="16"/>
        </w:rPr>
        <w:t>HORIZONTAL CODES</w:t>
      </w:r>
    </w:p>
    <w:p w14:paraId="3C25C806" w14:textId="77777777" w:rsidR="00CB6809" w:rsidRPr="002A6556" w:rsidRDefault="00CB6809" w:rsidP="00CB6809">
      <w:pPr>
        <w:tabs>
          <w:tab w:val="left" w:pos="2268"/>
        </w:tabs>
        <w:rPr>
          <w:rFonts w:ascii="Myriad Pro" w:hAnsi="Myriad Pro"/>
          <w:i/>
          <w:sz w:val="16"/>
          <w:szCs w:val="16"/>
        </w:rPr>
      </w:pPr>
      <w:r>
        <w:rPr>
          <w:rFonts w:ascii="Myriad Pro" w:hAnsi="Myriad Pro"/>
          <w:sz w:val="20"/>
          <w:szCs w:val="20"/>
        </w:rPr>
        <w:t>Prosimo</w:t>
      </w:r>
      <w:r w:rsidR="00085A9D">
        <w:rPr>
          <w:rFonts w:ascii="Myriad Pro" w:hAnsi="Myriad Pro"/>
          <w:sz w:val="20"/>
          <w:szCs w:val="20"/>
        </w:rPr>
        <w:t>,</w:t>
      </w:r>
      <w:r>
        <w:rPr>
          <w:rFonts w:ascii="Myriad Pro" w:hAnsi="Myriad Pro"/>
          <w:sz w:val="20"/>
          <w:szCs w:val="20"/>
        </w:rPr>
        <w:t xml:space="preserve"> </w:t>
      </w:r>
      <w:r w:rsidR="0071709A">
        <w:rPr>
          <w:rFonts w:ascii="Myriad Pro" w:hAnsi="Myriad Pro"/>
          <w:sz w:val="20"/>
          <w:szCs w:val="20"/>
        </w:rPr>
        <w:t xml:space="preserve">da </w:t>
      </w:r>
      <w:r>
        <w:rPr>
          <w:rFonts w:ascii="Myriad Pro" w:hAnsi="Myriad Pro"/>
          <w:sz w:val="20"/>
          <w:szCs w:val="20"/>
        </w:rPr>
        <w:t>označite izbrana horizontalna področja in tehnologije</w:t>
      </w:r>
      <w:r w:rsidRPr="00EF2B23">
        <w:rPr>
          <w:rFonts w:ascii="Myriad Pro" w:hAnsi="Myriad Pro"/>
          <w:sz w:val="20"/>
          <w:szCs w:val="20"/>
        </w:rPr>
        <w:t xml:space="preserve"> v sivo označenih stolpcih sp</w:t>
      </w:r>
      <w:r>
        <w:rPr>
          <w:rFonts w:ascii="Myriad Pro" w:hAnsi="Myriad Pro"/>
          <w:sz w:val="20"/>
          <w:szCs w:val="20"/>
        </w:rPr>
        <w:t xml:space="preserve">odaj. Različni seznami kod so navedeni v skladu s seznamom kod v </w:t>
      </w:r>
      <w:r w:rsidRPr="00834E03">
        <w:rPr>
          <w:rFonts w:ascii="Myriad Pro" w:hAnsi="Myriad Pro"/>
          <w:sz w:val="20"/>
          <w:szCs w:val="20"/>
        </w:rPr>
        <w:t xml:space="preserve">Izvedbeni </w:t>
      </w:r>
      <w:r w:rsidR="0056193D" w:rsidRPr="00834E03">
        <w:rPr>
          <w:rFonts w:ascii="Myriad Pro" w:hAnsi="Myriad Pro"/>
          <w:sz w:val="20"/>
          <w:szCs w:val="20"/>
        </w:rPr>
        <w:t>Uredbi</w:t>
      </w:r>
      <w:r w:rsidR="00834E03">
        <w:rPr>
          <w:rStyle w:val="Sprotnaopomba-sklic"/>
          <w:rFonts w:ascii="Myriad Pro" w:hAnsi="Myriad Pro"/>
          <w:sz w:val="20"/>
          <w:szCs w:val="20"/>
        </w:rPr>
        <w:footnoteReference w:id="4"/>
      </w:r>
      <w:r w:rsidR="00085A9D">
        <w:rPr>
          <w:rFonts w:ascii="Myriad Pro" w:hAnsi="Myriad Pro"/>
          <w:sz w:val="20"/>
          <w:szCs w:val="20"/>
        </w:rPr>
        <w:br/>
      </w:r>
      <w:r w:rsidRPr="002A6556">
        <w:rPr>
          <w:rFonts w:ascii="Myriad Pro" w:hAnsi="Myriad Pro"/>
          <w:i/>
          <w:sz w:val="16"/>
          <w:szCs w:val="16"/>
        </w:rPr>
        <w:t xml:space="preserve">Please mark the selected </w:t>
      </w:r>
      <w:r>
        <w:rPr>
          <w:rFonts w:ascii="Myriad Pro" w:hAnsi="Myriad Pro"/>
          <w:i/>
          <w:sz w:val="16"/>
          <w:szCs w:val="16"/>
        </w:rPr>
        <w:t>horizontal areas</w:t>
      </w:r>
      <w:r w:rsidRPr="002A6556">
        <w:rPr>
          <w:rFonts w:ascii="Myriad Pro" w:hAnsi="Myriad Pro"/>
          <w:i/>
          <w:sz w:val="16"/>
          <w:szCs w:val="16"/>
        </w:rPr>
        <w:t xml:space="preserve"> and </w:t>
      </w:r>
      <w:r>
        <w:rPr>
          <w:rFonts w:ascii="Myriad Pro" w:hAnsi="Myriad Pro"/>
          <w:i/>
          <w:sz w:val="16"/>
          <w:szCs w:val="16"/>
        </w:rPr>
        <w:t>technologies</w:t>
      </w:r>
      <w:r w:rsidRPr="002A6556">
        <w:rPr>
          <w:rFonts w:ascii="Myriad Pro" w:hAnsi="Myriad Pro"/>
          <w:i/>
          <w:sz w:val="16"/>
          <w:szCs w:val="16"/>
        </w:rPr>
        <w:t xml:space="preserve"> in the grey coloured columns below. The different lists of codes are in accordance with the Implementing Regulation on the list of codes</w:t>
      </w:r>
      <w:r w:rsidR="00BB18DC">
        <w:rPr>
          <w:rFonts w:ascii="Myriad Pro" w:hAnsi="Myriad Pro"/>
          <w:i/>
          <w:sz w:val="16"/>
          <w:szCs w:val="16"/>
          <w:vertAlign w:val="superscript"/>
        </w:rPr>
        <w:t>4</w:t>
      </w:r>
      <w:r w:rsidR="00834E03" w:rsidRPr="00834E03">
        <w:rPr>
          <w:rFonts w:ascii="Myriad Pro" w:hAnsi="Myriad Pro"/>
          <w:i/>
          <w:sz w:val="16"/>
          <w:szCs w:val="16"/>
        </w:rPr>
        <w:t>.</w:t>
      </w:r>
    </w:p>
    <w:p w14:paraId="107758A9" w14:textId="77777777" w:rsidR="00CB6809" w:rsidRDefault="00CB6809" w:rsidP="00085A9D">
      <w:pPr>
        <w:tabs>
          <w:tab w:val="left" w:pos="2268"/>
        </w:tabs>
        <w:spacing w:line="240" w:lineRule="auto"/>
        <w:rPr>
          <w:rFonts w:ascii="Myriad Pro" w:hAnsi="Myriad Pro"/>
          <w:i/>
          <w:sz w:val="16"/>
          <w:szCs w:val="16"/>
        </w:rPr>
      </w:pPr>
      <w:r>
        <w:rPr>
          <w:rFonts w:ascii="Myriad Pro" w:hAnsi="Myriad Pro"/>
          <w:sz w:val="20"/>
          <w:szCs w:val="20"/>
        </w:rPr>
        <w:t xml:space="preserve">Izbrana področja in tehnologije </w:t>
      </w:r>
      <w:r w:rsidRPr="00EF2B23">
        <w:rPr>
          <w:rFonts w:ascii="Myriad Pro" w:hAnsi="Myriad Pro"/>
          <w:sz w:val="20"/>
          <w:szCs w:val="20"/>
        </w:rPr>
        <w:t xml:space="preserve">predstavljajo vlogo za predlagani obseg imenovanja, zato naj bodo </w:t>
      </w:r>
      <w:r>
        <w:rPr>
          <w:rFonts w:ascii="Myriad Pro" w:hAnsi="Myriad Pro"/>
          <w:sz w:val="20"/>
          <w:szCs w:val="20"/>
        </w:rPr>
        <w:t xml:space="preserve">navedene povezave </w:t>
      </w:r>
      <w:r w:rsidRPr="00EF2B23">
        <w:rPr>
          <w:rFonts w:ascii="Myriad Pro" w:hAnsi="Myriad Pro"/>
          <w:sz w:val="20"/>
          <w:szCs w:val="20"/>
        </w:rPr>
        <w:t>s kompetencami organa za</w:t>
      </w:r>
      <w:r w:rsidR="00AA3820">
        <w:rPr>
          <w:rFonts w:ascii="Myriad Pro" w:hAnsi="Myriad Pro"/>
          <w:sz w:val="20"/>
          <w:szCs w:val="20"/>
        </w:rPr>
        <w:t xml:space="preserve"> ugotavljanje skladnosti. Pogoje</w:t>
      </w:r>
      <w:r w:rsidRPr="00EF2B23">
        <w:rPr>
          <w:rFonts w:ascii="Myriad Pro" w:hAnsi="Myriad Pro"/>
          <w:sz w:val="20"/>
          <w:szCs w:val="20"/>
        </w:rPr>
        <w:t xml:space="preserve"> kakor tudi omejitve</w:t>
      </w:r>
      <w:r>
        <w:rPr>
          <w:rFonts w:ascii="Myriad Pro" w:hAnsi="Myriad Pro"/>
          <w:sz w:val="20"/>
          <w:szCs w:val="20"/>
        </w:rPr>
        <w:t>,</w:t>
      </w:r>
      <w:r w:rsidRPr="00EF2B23">
        <w:rPr>
          <w:rFonts w:ascii="Myriad Pro" w:hAnsi="Myriad Pro"/>
          <w:sz w:val="20"/>
          <w:szCs w:val="20"/>
        </w:rPr>
        <w:t xml:space="preserve"> </w:t>
      </w:r>
      <w:r>
        <w:rPr>
          <w:rFonts w:ascii="Myriad Pro" w:hAnsi="Myriad Pro"/>
          <w:sz w:val="20"/>
          <w:szCs w:val="20"/>
        </w:rPr>
        <w:t xml:space="preserve">če to pride v poštev, </w:t>
      </w:r>
      <w:r w:rsidR="00AA3820">
        <w:rPr>
          <w:rFonts w:ascii="Myriad Pro" w:hAnsi="Myriad Pro"/>
          <w:sz w:val="20"/>
          <w:szCs w:val="20"/>
        </w:rPr>
        <w:t>vključite v seznam</w:t>
      </w:r>
      <w:r w:rsidRPr="00EF2B23">
        <w:rPr>
          <w:rFonts w:ascii="Myriad Pro" w:hAnsi="Myriad Pro"/>
          <w:sz w:val="20"/>
          <w:szCs w:val="20"/>
        </w:rPr>
        <w:t xml:space="preserve"> (npr. v primeru kadar se kompetenc</w:t>
      </w:r>
      <w:r>
        <w:rPr>
          <w:rFonts w:ascii="Myriad Pro" w:hAnsi="Myriad Pro"/>
          <w:sz w:val="20"/>
          <w:szCs w:val="20"/>
        </w:rPr>
        <w:t>e</w:t>
      </w:r>
      <w:r w:rsidRPr="00EF2B23">
        <w:rPr>
          <w:rFonts w:ascii="Myriad Pro" w:hAnsi="Myriad Pro"/>
          <w:sz w:val="20"/>
          <w:szCs w:val="20"/>
        </w:rPr>
        <w:t xml:space="preserve"> ne da dokazati za celotno kodo).</w:t>
      </w:r>
      <w:r>
        <w:rPr>
          <w:rFonts w:ascii="Myriad Pro" w:hAnsi="Myriad Pro"/>
          <w:sz w:val="20"/>
          <w:szCs w:val="20"/>
        </w:rPr>
        <w:br/>
      </w:r>
      <w:r w:rsidRPr="002A6556">
        <w:rPr>
          <w:rFonts w:ascii="Myriad Pro" w:hAnsi="Myriad Pro"/>
          <w:i/>
          <w:sz w:val="16"/>
          <w:szCs w:val="16"/>
        </w:rPr>
        <w:t xml:space="preserve">The </w:t>
      </w:r>
      <w:r w:rsidR="00D210C9">
        <w:rPr>
          <w:rFonts w:ascii="Myriad Pro" w:hAnsi="Myriad Pro"/>
          <w:i/>
          <w:sz w:val="16"/>
          <w:szCs w:val="16"/>
        </w:rPr>
        <w:t>areas and technologies</w:t>
      </w:r>
      <w:r w:rsidRPr="002A6556">
        <w:rPr>
          <w:rFonts w:ascii="Myriad Pro" w:hAnsi="Myriad Pro"/>
          <w:i/>
          <w:sz w:val="16"/>
          <w:szCs w:val="16"/>
        </w:rPr>
        <w:t xml:space="preserve"> selected  will </w:t>
      </w:r>
      <w:r w:rsidR="00D210C9">
        <w:rPr>
          <w:rFonts w:ascii="Myriad Pro" w:hAnsi="Myriad Pro"/>
          <w:i/>
          <w:sz w:val="16"/>
          <w:szCs w:val="16"/>
        </w:rPr>
        <w:t xml:space="preserve">be part of </w:t>
      </w:r>
      <w:r w:rsidRPr="002A6556">
        <w:rPr>
          <w:rFonts w:ascii="Myriad Pro" w:hAnsi="Myriad Pro"/>
          <w:i/>
          <w:sz w:val="16"/>
          <w:szCs w:val="16"/>
        </w:rPr>
        <w:t xml:space="preserve"> the applied-for scope of application and therefore </w:t>
      </w:r>
      <w:r w:rsidR="00D210C9">
        <w:rPr>
          <w:rFonts w:ascii="Myriad Pro" w:hAnsi="Myriad Pro"/>
          <w:i/>
          <w:sz w:val="16"/>
          <w:szCs w:val="16"/>
        </w:rPr>
        <w:t xml:space="preserve">each of this areas should </w:t>
      </w:r>
      <w:r w:rsidRPr="002A6556">
        <w:rPr>
          <w:rFonts w:ascii="Myriad Pro" w:hAnsi="Myriad Pro"/>
          <w:i/>
          <w:sz w:val="16"/>
          <w:szCs w:val="16"/>
        </w:rPr>
        <w:t>be linked to the conformity assessment body</w:t>
      </w:r>
      <w:r w:rsidRPr="002A6556">
        <w:rPr>
          <w:rFonts w:ascii="Myriad Pro" w:hAnsi="Myriad Pro"/>
          <w:i/>
          <w:sz w:val="16"/>
          <w:szCs w:val="16"/>
        </w:rPr>
        <w:sym w:font="Symbol" w:char="F0A2"/>
      </w:r>
      <w:r w:rsidRPr="002A6556">
        <w:rPr>
          <w:rFonts w:ascii="Myriad Pro" w:hAnsi="Myriad Pro"/>
          <w:i/>
          <w:sz w:val="16"/>
          <w:szCs w:val="16"/>
        </w:rPr>
        <w:t>s competence. Conditions, such as limitations must be included when applicable (e.g. when the competence cannot be justified for</w:t>
      </w:r>
      <w:r w:rsidR="00085A9D">
        <w:rPr>
          <w:rFonts w:ascii="Myriad Pro" w:hAnsi="Myriad Pro"/>
          <w:i/>
          <w:sz w:val="16"/>
          <w:szCs w:val="16"/>
        </w:rPr>
        <w:t xml:space="preserve"> t</w:t>
      </w:r>
      <w:r w:rsidRPr="002A6556">
        <w:rPr>
          <w:rFonts w:ascii="Myriad Pro" w:hAnsi="Myriad Pro"/>
          <w:i/>
          <w:sz w:val="16"/>
          <w:szCs w:val="16"/>
        </w:rPr>
        <w:t xml:space="preserve">he whole code). </w:t>
      </w:r>
    </w:p>
    <w:p w14:paraId="4D911400" w14:textId="77777777" w:rsidR="0021609B" w:rsidRDefault="0021609B" w:rsidP="00085A9D">
      <w:pPr>
        <w:tabs>
          <w:tab w:val="left" w:pos="2268"/>
        </w:tabs>
        <w:spacing w:line="240" w:lineRule="auto"/>
        <w:rPr>
          <w:rFonts w:ascii="Myriad Pro" w:hAnsi="Myriad Pro"/>
          <w:i/>
          <w:sz w:val="16"/>
          <w:szCs w:val="16"/>
        </w:rPr>
      </w:pPr>
    </w:p>
    <w:p w14:paraId="51B91E37" w14:textId="77777777" w:rsidR="00893DE9" w:rsidRPr="00893DE9" w:rsidRDefault="00893DE9" w:rsidP="0056193D">
      <w:pPr>
        <w:pStyle w:val="Point1number"/>
        <w:keepNext/>
        <w:numPr>
          <w:ilvl w:val="0"/>
          <w:numId w:val="0"/>
        </w:numPr>
        <w:spacing w:before="0" w:after="0"/>
        <w:rPr>
          <w:rFonts w:ascii="Myriad Pro" w:hAnsi="Myriad Pro"/>
          <w:b/>
          <w:sz w:val="20"/>
          <w:szCs w:val="20"/>
        </w:rPr>
      </w:pPr>
      <w:r>
        <w:rPr>
          <w:rFonts w:ascii="Myriad Pro" w:hAnsi="Myriad Pro"/>
          <w:b/>
          <w:sz w:val="20"/>
          <w:szCs w:val="20"/>
        </w:rPr>
        <w:lastRenderedPageBreak/>
        <w:t xml:space="preserve">1. </w:t>
      </w:r>
      <w:r w:rsidRPr="00893DE9">
        <w:rPr>
          <w:rFonts w:ascii="Myriad Pro" w:hAnsi="Myriad Pro"/>
          <w:b/>
          <w:sz w:val="20"/>
          <w:szCs w:val="20"/>
        </w:rPr>
        <w:t>In vitro diagnostični pripomočki s posebnimi značilnostmi</w:t>
      </w:r>
      <w:r w:rsidR="00C023C5">
        <w:rPr>
          <w:rFonts w:ascii="Myriad Pro" w:hAnsi="Myriad Pro"/>
          <w:b/>
          <w:sz w:val="20"/>
          <w:szCs w:val="20"/>
        </w:rPr>
        <w:t xml:space="preserve"> </w:t>
      </w:r>
    </w:p>
    <w:p w14:paraId="45C8F221" w14:textId="77777777" w:rsidR="00893DE9" w:rsidRDefault="00C023C5" w:rsidP="0056193D">
      <w:pPr>
        <w:pStyle w:val="Point1number"/>
        <w:keepNext/>
        <w:numPr>
          <w:ilvl w:val="0"/>
          <w:numId w:val="0"/>
        </w:numPr>
        <w:spacing w:before="0" w:after="0"/>
        <w:rPr>
          <w:rFonts w:ascii="Myriad Pro" w:hAnsi="Myriad Pro"/>
          <w:b/>
          <w:i/>
          <w:sz w:val="16"/>
          <w:szCs w:val="16"/>
        </w:rPr>
      </w:pPr>
      <w:r>
        <w:rPr>
          <w:rFonts w:ascii="Myriad Pro" w:hAnsi="Myriad Pro"/>
          <w:b/>
          <w:i/>
          <w:sz w:val="16"/>
          <w:szCs w:val="16"/>
        </w:rPr>
        <w:t xml:space="preserve">      </w:t>
      </w:r>
      <w:r w:rsidR="00893DE9" w:rsidRPr="00893DE9">
        <w:rPr>
          <w:rFonts w:ascii="Myriad Pro" w:hAnsi="Myriad Pro"/>
          <w:b/>
          <w:i/>
          <w:sz w:val="16"/>
          <w:szCs w:val="16"/>
        </w:rPr>
        <w:t>In vitro diagnostic devices with specific characteristics</w:t>
      </w:r>
    </w:p>
    <w:p w14:paraId="48FDC723" w14:textId="77777777" w:rsidR="0056193D" w:rsidRPr="00893DE9" w:rsidRDefault="0056193D" w:rsidP="0056193D">
      <w:pPr>
        <w:pStyle w:val="Point1number"/>
        <w:keepNext/>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61"/>
        <w:gridCol w:w="711"/>
        <w:gridCol w:w="6662"/>
      </w:tblGrid>
      <w:tr w:rsidR="00F3172E" w14:paraId="67336DA0" w14:textId="77777777" w:rsidTr="00777BEA">
        <w:tc>
          <w:tcPr>
            <w:tcW w:w="1129" w:type="dxa"/>
          </w:tcPr>
          <w:p w14:paraId="4ACD59D0" w14:textId="77777777" w:rsidR="00F3172E" w:rsidRPr="00AF04ED" w:rsidRDefault="00F3172E" w:rsidP="00AA3820">
            <w:pPr>
              <w:rPr>
                <w:rFonts w:ascii="Myriad Pro" w:hAnsi="Myriad Pro"/>
              </w:rPr>
            </w:pPr>
            <w:r w:rsidRPr="00AF04ED">
              <w:rPr>
                <w:rFonts w:ascii="Myriad Pro" w:hAnsi="Myriad Pro"/>
                <w:b/>
                <w:sz w:val="20"/>
                <w:szCs w:val="20"/>
              </w:rPr>
              <w:t xml:space="preserve">KODA </w:t>
            </w:r>
            <w:r w:rsidR="00AA3820">
              <w:rPr>
                <w:rFonts w:ascii="Myriad Pro" w:hAnsi="Myriad Pro"/>
                <w:b/>
                <w:sz w:val="20"/>
                <w:szCs w:val="20"/>
              </w:rPr>
              <w:t>IVS</w:t>
            </w:r>
            <w:r w:rsidRPr="00AF04ED">
              <w:rPr>
                <w:rFonts w:ascii="Myriad Pro" w:hAnsi="Myriad Pro"/>
                <w:b/>
                <w:sz w:val="20"/>
                <w:szCs w:val="20"/>
              </w:rPr>
              <w:t xml:space="preserve"> </w:t>
            </w:r>
            <w:r w:rsidRPr="00AF04ED">
              <w:rPr>
                <w:rFonts w:ascii="Myriad Pro" w:hAnsi="Myriad Pro"/>
                <w:b/>
                <w:sz w:val="20"/>
                <w:szCs w:val="20"/>
              </w:rPr>
              <w:br/>
            </w:r>
            <w:r w:rsidR="00AA3820" w:rsidRPr="001A1ACC">
              <w:rPr>
                <w:rFonts w:ascii="Myriad Pro" w:hAnsi="Myriad Pro"/>
                <w:bCs/>
                <w:i/>
                <w:sz w:val="16"/>
                <w:szCs w:val="16"/>
                <w:lang w:val="en-GB"/>
              </w:rPr>
              <w:t xml:space="preserve">IVS </w:t>
            </w:r>
            <w:r w:rsidRPr="001A1ACC">
              <w:rPr>
                <w:rFonts w:ascii="Myriad Pro" w:hAnsi="Myriad Pro"/>
                <w:bCs/>
                <w:i/>
                <w:sz w:val="16"/>
                <w:szCs w:val="16"/>
                <w:lang w:val="en-GB"/>
              </w:rPr>
              <w:t>CODE</w:t>
            </w:r>
          </w:p>
        </w:tc>
        <w:tc>
          <w:tcPr>
            <w:tcW w:w="6661" w:type="dxa"/>
          </w:tcPr>
          <w:p w14:paraId="42FB6112" w14:textId="77777777" w:rsidR="00F3172E" w:rsidRPr="00AF04ED" w:rsidRDefault="00E63770" w:rsidP="009E5766">
            <w:pPr>
              <w:pStyle w:val="Tabellentext"/>
              <w:keepNext/>
              <w:spacing w:before="0" w:after="0"/>
              <w:ind w:left="0" w:firstLine="0"/>
              <w:rPr>
                <w:rFonts w:ascii="Myriad Pro" w:hAnsi="Myriad Pro"/>
                <w:b/>
                <w:sz w:val="20"/>
              </w:rPr>
            </w:pPr>
            <w:r>
              <w:rPr>
                <w:rFonts w:ascii="Myriad Pro" w:hAnsi="Myriad Pro"/>
                <w:b/>
                <w:sz w:val="20"/>
              </w:rPr>
              <w:t>In vitro diagnostični p</w:t>
            </w:r>
            <w:r w:rsidR="00F3172E" w:rsidRPr="00AF04ED">
              <w:rPr>
                <w:rFonts w:ascii="Myriad Pro" w:hAnsi="Myriad Pro"/>
                <w:b/>
                <w:sz w:val="20"/>
              </w:rPr>
              <w:t xml:space="preserve">ripomočki s posebnimi značilnostmi </w:t>
            </w:r>
          </w:p>
          <w:p w14:paraId="40C7C795" w14:textId="77777777" w:rsidR="00F3172E" w:rsidRPr="001A1ACC" w:rsidRDefault="00E63770" w:rsidP="009E5766">
            <w:pPr>
              <w:rPr>
                <w:rFonts w:ascii="Myriad Pro" w:hAnsi="Myriad Pro"/>
              </w:rPr>
            </w:pPr>
            <w:r w:rsidRPr="001A1ACC">
              <w:rPr>
                <w:rFonts w:ascii="Myriad Pro" w:hAnsi="Myriad Pro"/>
                <w:bCs/>
                <w:i/>
                <w:sz w:val="16"/>
                <w:szCs w:val="16"/>
                <w:lang w:val="en-GB"/>
              </w:rPr>
              <w:t>In vitro diagnostic d</w:t>
            </w:r>
            <w:r w:rsidR="00F3172E" w:rsidRPr="001A1ACC">
              <w:rPr>
                <w:rFonts w:ascii="Myriad Pro" w:hAnsi="Myriad Pro"/>
                <w:bCs/>
                <w:i/>
                <w:sz w:val="16"/>
                <w:szCs w:val="16"/>
                <w:lang w:val="en-GB"/>
              </w:rPr>
              <w:t>evices with specific characteristics</w:t>
            </w:r>
          </w:p>
        </w:tc>
        <w:tc>
          <w:tcPr>
            <w:tcW w:w="711" w:type="dxa"/>
          </w:tcPr>
          <w:p w14:paraId="4B406303" w14:textId="77777777" w:rsidR="00F3172E" w:rsidRPr="00F3172E" w:rsidRDefault="00F3172E" w:rsidP="00F3172E">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62" w:type="dxa"/>
          </w:tcPr>
          <w:p w14:paraId="002359AA" w14:textId="77777777" w:rsidR="00F3172E" w:rsidRPr="00F3172E" w:rsidRDefault="00F3172E" w:rsidP="00F3172E">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E63770" w14:paraId="542E9C7A" w14:textId="77777777" w:rsidTr="00777BEA">
        <w:tc>
          <w:tcPr>
            <w:tcW w:w="1129" w:type="dxa"/>
          </w:tcPr>
          <w:p w14:paraId="3B018D09"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1001</w:t>
            </w:r>
          </w:p>
        </w:tc>
        <w:tc>
          <w:tcPr>
            <w:tcW w:w="6661" w:type="dxa"/>
          </w:tcPr>
          <w:p w14:paraId="458C6870" w14:textId="77777777" w:rsidR="00E63770"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namenjeni za upo</w:t>
            </w:r>
            <w:r w:rsidR="009E5766">
              <w:rPr>
                <w:rFonts w:ascii="Myriad Pro" w:hAnsi="Myriad Pro"/>
                <w:sz w:val="20"/>
              </w:rPr>
              <w:t>rabo za testiranje</w:t>
            </w:r>
            <w:r>
              <w:rPr>
                <w:rFonts w:ascii="Myriad Pro" w:hAnsi="Myriad Pro"/>
                <w:sz w:val="20"/>
              </w:rPr>
              <w:t xml:space="preserve"> ob pacientu</w:t>
            </w:r>
          </w:p>
          <w:p w14:paraId="368F662E" w14:textId="77777777"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intended </w:t>
            </w:r>
            <w:r w:rsidRPr="00BE0C29">
              <w:rPr>
                <w:rFonts w:ascii="Myriad Pro" w:hAnsi="Myriad Pro"/>
                <w:i/>
                <w:sz w:val="16"/>
                <w:szCs w:val="16"/>
              </w:rPr>
              <w:t xml:space="preserve">to be used </w:t>
            </w:r>
            <w:r w:rsidRPr="00BE0C29">
              <w:rPr>
                <w:rFonts w:ascii="Myriad Pro" w:hAnsi="Myriad Pro"/>
                <w:bCs/>
                <w:i/>
                <w:sz w:val="16"/>
                <w:szCs w:val="16"/>
              </w:rPr>
              <w:t>for near-patient testing</w:t>
            </w:r>
          </w:p>
        </w:tc>
        <w:sdt>
          <w:sdtPr>
            <w:rPr>
              <w:rFonts w:cs="Arial"/>
              <w:sz w:val="20"/>
              <w:szCs w:val="20"/>
            </w:rPr>
            <w:id w:val="247849743"/>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364FD637" w14:textId="77777777" w:rsidR="00E63770" w:rsidRDefault="00E63770" w:rsidP="00E63770">
                <w:pPr>
                  <w:jc w:val="center"/>
                </w:pPr>
                <w:r w:rsidRPr="008C01A2">
                  <w:rPr>
                    <w:rFonts w:ascii="MS Gothic" w:eastAsia="MS Gothic" w:hAnsi="MS Gothic" w:cs="Arial" w:hint="eastAsia"/>
                    <w:sz w:val="20"/>
                    <w:szCs w:val="20"/>
                  </w:rPr>
                  <w:t>☐</w:t>
                </w:r>
              </w:p>
            </w:tc>
          </w:sdtContent>
        </w:sdt>
        <w:sdt>
          <w:sdtPr>
            <w:id w:val="-1834909259"/>
            <w:placeholder>
              <w:docPart w:val="DefaultPlaceholder_1082065158"/>
            </w:placeholder>
            <w:showingPlcHdr/>
            <w:text/>
          </w:sdtPr>
          <w:sdtEndPr/>
          <w:sdtContent>
            <w:tc>
              <w:tcPr>
                <w:tcW w:w="6662" w:type="dxa"/>
                <w:shd w:val="clear" w:color="auto" w:fill="DBDBDB" w:themeFill="accent3" w:themeFillTint="66"/>
              </w:tcPr>
              <w:p w14:paraId="2FD9DE36" w14:textId="77777777" w:rsidR="00E63770" w:rsidRDefault="00984D6C" w:rsidP="003D5706">
                <w:r w:rsidRPr="00E72E02">
                  <w:rPr>
                    <w:rStyle w:val="Besedilooznabemesta"/>
                  </w:rPr>
                  <w:t>Kliknite tukaj, če želite vnesti besedilo.</w:t>
                </w:r>
              </w:p>
            </w:tc>
          </w:sdtContent>
        </w:sdt>
      </w:tr>
      <w:tr w:rsidR="00E63770" w14:paraId="4FEC970F" w14:textId="77777777" w:rsidTr="00777BEA">
        <w:tc>
          <w:tcPr>
            <w:tcW w:w="1129" w:type="dxa"/>
          </w:tcPr>
          <w:p w14:paraId="1B35CC83"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1002</w:t>
            </w:r>
          </w:p>
        </w:tc>
        <w:tc>
          <w:tcPr>
            <w:tcW w:w="6661" w:type="dxa"/>
          </w:tcPr>
          <w:p w14:paraId="79F38F69" w14:textId="77777777"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 xml:space="preserve">Pripomočki, namenjeni za uporabo </w:t>
            </w:r>
            <w:r w:rsidR="009E5766">
              <w:rPr>
                <w:rFonts w:ascii="Myriad Pro" w:hAnsi="Myriad Pro"/>
                <w:sz w:val="20"/>
              </w:rPr>
              <w:t>za samotestiranje</w:t>
            </w:r>
            <w:r w:rsidRPr="00BE0C29">
              <w:rPr>
                <w:rFonts w:ascii="Myriad Pro" w:hAnsi="Myriad Pro"/>
                <w:sz w:val="20"/>
              </w:rPr>
              <w:t xml:space="preserve"> </w:t>
            </w:r>
          </w:p>
          <w:p w14:paraId="0FD19679" w14:textId="77777777"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intended </w:t>
            </w:r>
            <w:r w:rsidRPr="00BE0C29">
              <w:rPr>
                <w:rFonts w:ascii="Myriad Pro" w:hAnsi="Myriad Pro"/>
                <w:i/>
                <w:sz w:val="16"/>
                <w:szCs w:val="16"/>
              </w:rPr>
              <w:t xml:space="preserve">to be used </w:t>
            </w:r>
            <w:r w:rsidRPr="00BE0C29">
              <w:rPr>
                <w:rFonts w:ascii="Myriad Pro" w:hAnsi="Myriad Pro"/>
                <w:bCs/>
                <w:i/>
                <w:sz w:val="16"/>
                <w:szCs w:val="16"/>
              </w:rPr>
              <w:t>for self-testing</w:t>
            </w:r>
          </w:p>
        </w:tc>
        <w:sdt>
          <w:sdtPr>
            <w:rPr>
              <w:rFonts w:cs="Arial"/>
              <w:sz w:val="20"/>
              <w:szCs w:val="20"/>
            </w:rPr>
            <w:id w:val="750235684"/>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76866603" w14:textId="77777777" w:rsidR="00E63770" w:rsidRDefault="00E63770" w:rsidP="00E63770">
                <w:pPr>
                  <w:jc w:val="center"/>
                </w:pPr>
                <w:r>
                  <w:rPr>
                    <w:rFonts w:ascii="MS Gothic" w:eastAsia="MS Gothic" w:hAnsi="MS Gothic" w:cs="Arial" w:hint="eastAsia"/>
                    <w:sz w:val="20"/>
                    <w:szCs w:val="20"/>
                  </w:rPr>
                  <w:t>☐</w:t>
                </w:r>
              </w:p>
            </w:tc>
          </w:sdtContent>
        </w:sdt>
        <w:sdt>
          <w:sdtPr>
            <w:rPr>
              <w:rFonts w:ascii="Myriad Pro" w:hAnsi="Myriad Pro"/>
              <w:sz w:val="20"/>
            </w:rPr>
            <w:id w:val="1267576409"/>
            <w:placeholder>
              <w:docPart w:val="DefaultPlaceholder_1082065158"/>
            </w:placeholder>
            <w:showingPlcHdr/>
            <w:text/>
          </w:sdtPr>
          <w:sdtEndPr/>
          <w:sdtContent>
            <w:tc>
              <w:tcPr>
                <w:tcW w:w="6662" w:type="dxa"/>
                <w:shd w:val="clear" w:color="auto" w:fill="DBDBDB" w:themeFill="accent3" w:themeFillTint="66"/>
              </w:tcPr>
              <w:p w14:paraId="1D047AED" w14:textId="77777777" w:rsidR="00E63770" w:rsidRPr="003D5706" w:rsidRDefault="00984D6C" w:rsidP="003D5706">
                <w:pPr>
                  <w:rPr>
                    <w:rFonts w:ascii="Myriad Pro" w:hAnsi="Myriad Pro"/>
                    <w:sz w:val="20"/>
                  </w:rPr>
                </w:pPr>
                <w:r w:rsidRPr="00E72E02">
                  <w:rPr>
                    <w:rStyle w:val="Besedilooznabemesta"/>
                  </w:rPr>
                  <w:t>Kliknite tukaj, če želite vnesti besedilo.</w:t>
                </w:r>
              </w:p>
            </w:tc>
          </w:sdtContent>
        </w:sdt>
      </w:tr>
      <w:tr w:rsidR="00E63770" w14:paraId="51AA038D" w14:textId="77777777" w:rsidTr="00777BEA">
        <w:tc>
          <w:tcPr>
            <w:tcW w:w="1129" w:type="dxa"/>
          </w:tcPr>
          <w:p w14:paraId="426C06CC"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1003</w:t>
            </w:r>
          </w:p>
        </w:tc>
        <w:tc>
          <w:tcPr>
            <w:tcW w:w="6661" w:type="dxa"/>
          </w:tcPr>
          <w:p w14:paraId="454D8C9C" w14:textId="77777777"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namenjeni za uporabo pri spremljevalni diagnostiki</w:t>
            </w:r>
          </w:p>
          <w:p w14:paraId="4B1827F8" w14:textId="77777777"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i/>
                <w:sz w:val="16"/>
                <w:szCs w:val="16"/>
              </w:rPr>
              <w:t>Devices intended to be used as companion diagnostics</w:t>
            </w:r>
          </w:p>
        </w:tc>
        <w:sdt>
          <w:sdtPr>
            <w:rPr>
              <w:rFonts w:cs="Arial"/>
              <w:sz w:val="20"/>
              <w:szCs w:val="20"/>
            </w:rPr>
            <w:id w:val="-1485466631"/>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78C23320" w14:textId="77777777" w:rsidR="00E63770" w:rsidRDefault="00F924A2" w:rsidP="00E63770">
                <w:pPr>
                  <w:jc w:val="center"/>
                </w:pPr>
                <w:r>
                  <w:rPr>
                    <w:rFonts w:ascii="MS Gothic" w:eastAsia="MS Gothic" w:hAnsi="MS Gothic" w:cs="Arial" w:hint="eastAsia"/>
                    <w:sz w:val="20"/>
                    <w:szCs w:val="20"/>
                  </w:rPr>
                  <w:t>☐</w:t>
                </w:r>
              </w:p>
            </w:tc>
          </w:sdtContent>
        </w:sdt>
        <w:sdt>
          <w:sdtPr>
            <w:rPr>
              <w:rFonts w:ascii="Myriad Pro" w:hAnsi="Myriad Pro"/>
              <w:sz w:val="20"/>
            </w:rPr>
            <w:id w:val="-291287628"/>
            <w:placeholder>
              <w:docPart w:val="DefaultPlaceholder_1082065158"/>
            </w:placeholder>
            <w:showingPlcHdr/>
            <w:text/>
          </w:sdtPr>
          <w:sdtEndPr/>
          <w:sdtContent>
            <w:tc>
              <w:tcPr>
                <w:tcW w:w="6662" w:type="dxa"/>
                <w:shd w:val="clear" w:color="auto" w:fill="DBDBDB" w:themeFill="accent3" w:themeFillTint="66"/>
              </w:tcPr>
              <w:p w14:paraId="4D305141" w14:textId="77777777" w:rsidR="00E63770" w:rsidRPr="003D5706" w:rsidRDefault="00984D6C" w:rsidP="003D5706">
                <w:pPr>
                  <w:rPr>
                    <w:rFonts w:ascii="Myriad Pro" w:hAnsi="Myriad Pro"/>
                    <w:sz w:val="20"/>
                  </w:rPr>
                </w:pPr>
                <w:r w:rsidRPr="00E72E02">
                  <w:rPr>
                    <w:rStyle w:val="Besedilooznabemesta"/>
                  </w:rPr>
                  <w:t>Kliknite tukaj, če želite vnesti besedilo.</w:t>
                </w:r>
              </w:p>
            </w:tc>
          </w:sdtContent>
        </w:sdt>
      </w:tr>
      <w:tr w:rsidR="00E63770" w14:paraId="02C7B228" w14:textId="77777777" w:rsidTr="00777BEA">
        <w:tc>
          <w:tcPr>
            <w:tcW w:w="1129" w:type="dxa"/>
          </w:tcPr>
          <w:p w14:paraId="0257295E"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1004</w:t>
            </w:r>
          </w:p>
        </w:tc>
        <w:tc>
          <w:tcPr>
            <w:tcW w:w="6661" w:type="dxa"/>
          </w:tcPr>
          <w:p w14:paraId="64DAB943" w14:textId="77777777"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proizvedeni z uporabo človeških tkiv ali celic oz. njihovih derivatov</w:t>
            </w:r>
          </w:p>
          <w:p w14:paraId="36022F70" w14:textId="77777777" w:rsidR="00E63770" w:rsidRPr="00BE0C29" w:rsidRDefault="00E63770"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 xml:space="preserve">Devices </w:t>
            </w:r>
            <w:r w:rsidRPr="00BE0C29">
              <w:rPr>
                <w:rFonts w:ascii="Myriad Pro" w:hAnsi="Myriad Pro"/>
                <w:i/>
                <w:sz w:val="16"/>
                <w:szCs w:val="16"/>
              </w:rPr>
              <w:t xml:space="preserve">manufactured </w:t>
            </w:r>
            <w:r w:rsidRPr="00BE0C29">
              <w:rPr>
                <w:rFonts w:ascii="Myriad Pro" w:hAnsi="Myriad Pro"/>
                <w:bCs/>
                <w:i/>
                <w:sz w:val="16"/>
                <w:szCs w:val="16"/>
              </w:rPr>
              <w:t>utilising tissues or cells of human origin, or their derivatives</w:t>
            </w:r>
          </w:p>
        </w:tc>
        <w:sdt>
          <w:sdtPr>
            <w:rPr>
              <w:rFonts w:cs="Arial"/>
              <w:sz w:val="20"/>
              <w:szCs w:val="20"/>
            </w:rPr>
            <w:id w:val="1938086759"/>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0CE29BFB" w14:textId="77777777" w:rsidR="00E63770" w:rsidRDefault="00E63770" w:rsidP="00E63770">
                <w:pPr>
                  <w:jc w:val="center"/>
                </w:pPr>
                <w:r w:rsidRPr="000D49EB">
                  <w:rPr>
                    <w:rFonts w:ascii="MS Gothic" w:eastAsia="MS Gothic" w:hAnsi="MS Gothic" w:cs="Arial" w:hint="eastAsia"/>
                    <w:sz w:val="20"/>
                    <w:szCs w:val="20"/>
                  </w:rPr>
                  <w:t>☐</w:t>
                </w:r>
              </w:p>
            </w:tc>
          </w:sdtContent>
        </w:sdt>
        <w:sdt>
          <w:sdtPr>
            <w:rPr>
              <w:rFonts w:ascii="Myriad Pro" w:hAnsi="Myriad Pro"/>
              <w:sz w:val="20"/>
            </w:rPr>
            <w:id w:val="1165746159"/>
            <w:placeholder>
              <w:docPart w:val="DefaultPlaceholder_1082065158"/>
            </w:placeholder>
            <w:showingPlcHdr/>
            <w:text/>
          </w:sdtPr>
          <w:sdtEndPr/>
          <w:sdtContent>
            <w:tc>
              <w:tcPr>
                <w:tcW w:w="6662" w:type="dxa"/>
                <w:shd w:val="clear" w:color="auto" w:fill="DBDBDB" w:themeFill="accent3" w:themeFillTint="66"/>
              </w:tcPr>
              <w:p w14:paraId="6C8699D0" w14:textId="77777777" w:rsidR="00E63770" w:rsidRPr="003D5706" w:rsidRDefault="00984D6C" w:rsidP="003D5706">
                <w:pPr>
                  <w:rPr>
                    <w:rFonts w:ascii="Myriad Pro" w:hAnsi="Myriad Pro"/>
                    <w:sz w:val="20"/>
                  </w:rPr>
                </w:pPr>
                <w:r w:rsidRPr="00E72E02">
                  <w:rPr>
                    <w:rStyle w:val="Besedilooznabemesta"/>
                  </w:rPr>
                  <w:t>Kliknite tukaj, če želite vnesti besedilo.</w:t>
                </w:r>
              </w:p>
            </w:tc>
          </w:sdtContent>
        </w:sdt>
      </w:tr>
      <w:tr w:rsidR="00E63770" w14:paraId="7313F075" w14:textId="77777777" w:rsidTr="00777BEA">
        <w:tc>
          <w:tcPr>
            <w:tcW w:w="1129" w:type="dxa"/>
          </w:tcPr>
          <w:p w14:paraId="420A6A18"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1005</w:t>
            </w:r>
          </w:p>
        </w:tc>
        <w:tc>
          <w:tcPr>
            <w:tcW w:w="6661" w:type="dxa"/>
          </w:tcPr>
          <w:p w14:paraId="2494F217" w14:textId="77777777" w:rsidR="00E63770" w:rsidRPr="00BE0C29" w:rsidRDefault="00E63770" w:rsidP="0056193D">
            <w:pPr>
              <w:widowControl w:val="0"/>
              <w:tabs>
                <w:tab w:val="left" w:pos="1440"/>
                <w:tab w:val="left" w:pos="9468"/>
              </w:tabs>
              <w:rPr>
                <w:rFonts w:ascii="Myriad Pro" w:hAnsi="Myriad Pro"/>
                <w:sz w:val="20"/>
              </w:rPr>
            </w:pPr>
            <w:r w:rsidRPr="00BE0C29">
              <w:rPr>
                <w:rFonts w:ascii="Myriad Pro" w:hAnsi="Myriad Pro"/>
                <w:sz w:val="20"/>
              </w:rPr>
              <w:t>Pripomočki v sterilnem stanju</w:t>
            </w:r>
          </w:p>
          <w:p w14:paraId="01181EE5" w14:textId="77777777" w:rsidR="00E63770" w:rsidRPr="00BE0C29" w:rsidRDefault="00E63770"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Devices in sterile condition</w:t>
            </w:r>
          </w:p>
        </w:tc>
        <w:tc>
          <w:tcPr>
            <w:tcW w:w="711" w:type="dxa"/>
            <w:shd w:val="clear" w:color="auto" w:fill="DBDBDB" w:themeFill="accent3" w:themeFillTint="66"/>
          </w:tcPr>
          <w:p w14:paraId="1565F60F" w14:textId="77777777" w:rsidR="00F924A2" w:rsidRDefault="00F924A2" w:rsidP="00987A37">
            <w:pPr>
              <w:jc w:val="center"/>
              <w:rPr>
                <w:rFonts w:ascii="MS Gothic" w:eastAsia="MS Gothic" w:hAnsi="MS Gothic"/>
                <w:sz w:val="20"/>
                <w:szCs w:val="20"/>
              </w:rPr>
            </w:pPr>
          </w:p>
          <w:p w14:paraId="039D6024" w14:textId="77777777" w:rsidR="00F924A2" w:rsidRDefault="00F924A2" w:rsidP="00987A37">
            <w:pPr>
              <w:jc w:val="center"/>
              <w:rPr>
                <w:rFonts w:ascii="MS Gothic" w:eastAsia="MS Gothic" w:hAnsi="MS Gothic"/>
                <w:sz w:val="20"/>
                <w:szCs w:val="20"/>
              </w:rPr>
            </w:pPr>
          </w:p>
          <w:sdt>
            <w:sdtPr>
              <w:rPr>
                <w:rFonts w:ascii="MS Gothic" w:eastAsia="MS Gothic" w:hAnsi="MS Gothic"/>
                <w:sz w:val="20"/>
                <w:szCs w:val="20"/>
              </w:rPr>
              <w:id w:val="1127893471"/>
              <w14:checkbox>
                <w14:checked w14:val="0"/>
                <w14:checkedState w14:val="2612" w14:font="MS Gothic"/>
                <w14:uncheckedState w14:val="2610" w14:font="MS Gothic"/>
              </w14:checkbox>
            </w:sdtPr>
            <w:sdtEndPr/>
            <w:sdtContent>
              <w:p w14:paraId="477DF705" w14:textId="77777777" w:rsidR="00F924A2" w:rsidRDefault="00F924A2" w:rsidP="00987A37">
                <w:pPr>
                  <w:jc w:val="center"/>
                  <w:rPr>
                    <w:rFonts w:ascii="MS Gothic" w:eastAsia="MS Gothic" w:hAnsi="MS Gothic"/>
                    <w:sz w:val="20"/>
                    <w:szCs w:val="20"/>
                  </w:rPr>
                </w:pPr>
                <w:r>
                  <w:rPr>
                    <w:rFonts w:ascii="MS Gothic" w:eastAsia="MS Gothic" w:hAnsi="MS Gothic" w:hint="eastAsia"/>
                    <w:sz w:val="20"/>
                    <w:szCs w:val="20"/>
                  </w:rPr>
                  <w:t>☐</w:t>
                </w:r>
              </w:p>
            </w:sdtContent>
          </w:sdt>
          <w:p w14:paraId="467A43E9" w14:textId="77777777" w:rsidR="00987A37" w:rsidRDefault="00987A37" w:rsidP="00984D6C">
            <w:pPr>
              <w:spacing w:line="360" w:lineRule="auto"/>
              <w:jc w:val="center"/>
              <w:rPr>
                <w:rFonts w:ascii="MS Gothic" w:eastAsia="MS Gothic" w:hAnsi="MS Gothic"/>
                <w:sz w:val="20"/>
                <w:szCs w:val="20"/>
              </w:rPr>
            </w:pPr>
          </w:p>
          <w:p w14:paraId="5B8C0F92" w14:textId="77777777" w:rsidR="00987A37" w:rsidRDefault="00AB007D" w:rsidP="00987A37">
            <w:pPr>
              <w:jc w:val="center"/>
              <w:rPr>
                <w:rFonts w:ascii="MS Gothic" w:eastAsia="MS Gothic" w:hAnsi="MS Gothic"/>
                <w:sz w:val="20"/>
                <w:szCs w:val="20"/>
              </w:rPr>
            </w:pPr>
            <w:sdt>
              <w:sdtPr>
                <w:rPr>
                  <w:rFonts w:ascii="MS Gothic" w:eastAsia="MS Gothic" w:hAnsi="MS Gothic"/>
                  <w:sz w:val="20"/>
                  <w:szCs w:val="20"/>
                </w:rPr>
                <w:id w:val="-1305546950"/>
                <w14:checkbox>
                  <w14:checked w14:val="0"/>
                  <w14:checkedState w14:val="2612" w14:font="MS Gothic"/>
                  <w14:uncheckedState w14:val="2610" w14:font="MS Gothic"/>
                </w14:checkbox>
              </w:sdtPr>
              <w:sdtEndPr/>
              <w:sdtContent>
                <w:r w:rsidR="00987A37">
                  <w:rPr>
                    <w:rFonts w:ascii="MS Gothic" w:eastAsia="MS Gothic" w:hAnsi="MS Gothic" w:hint="eastAsia"/>
                    <w:sz w:val="20"/>
                    <w:szCs w:val="20"/>
                  </w:rPr>
                  <w:t>☐</w:t>
                </w:r>
              </w:sdtContent>
            </w:sdt>
          </w:p>
          <w:p w14:paraId="273E2A49" w14:textId="77777777" w:rsidR="00987A37" w:rsidRDefault="00987A37" w:rsidP="00984D6C">
            <w:pPr>
              <w:spacing w:line="360" w:lineRule="auto"/>
              <w:jc w:val="center"/>
              <w:rPr>
                <w:rFonts w:ascii="MS Gothic" w:eastAsia="MS Gothic" w:hAnsi="MS Gothic"/>
                <w:sz w:val="20"/>
                <w:szCs w:val="20"/>
              </w:rPr>
            </w:pPr>
          </w:p>
          <w:sdt>
            <w:sdtPr>
              <w:rPr>
                <w:rFonts w:ascii="MS Gothic" w:eastAsia="MS Gothic" w:hAnsi="MS Gothic"/>
                <w:sz w:val="20"/>
                <w:szCs w:val="20"/>
              </w:rPr>
              <w:id w:val="1564367474"/>
              <w14:checkbox>
                <w14:checked w14:val="0"/>
                <w14:checkedState w14:val="2612" w14:font="MS Gothic"/>
                <w14:uncheckedState w14:val="2610" w14:font="MS Gothic"/>
              </w14:checkbox>
            </w:sdtPr>
            <w:sdtEndPr/>
            <w:sdtContent>
              <w:p w14:paraId="16E8E89F" w14:textId="77777777" w:rsidR="00987A37" w:rsidRDefault="00987A37" w:rsidP="00987A37">
                <w:pPr>
                  <w:jc w:val="center"/>
                  <w:rPr>
                    <w:rFonts w:ascii="MS Gothic" w:eastAsia="MS Gothic" w:hAnsi="MS Gothic"/>
                    <w:sz w:val="20"/>
                    <w:szCs w:val="20"/>
                  </w:rPr>
                </w:pPr>
                <w:r>
                  <w:rPr>
                    <w:rFonts w:ascii="MS Gothic" w:eastAsia="MS Gothic" w:hAnsi="MS Gothic" w:hint="eastAsia"/>
                    <w:sz w:val="20"/>
                    <w:szCs w:val="20"/>
                  </w:rPr>
                  <w:t>☐</w:t>
                </w:r>
              </w:p>
            </w:sdtContent>
          </w:sdt>
          <w:p w14:paraId="0030D4C9" w14:textId="77777777" w:rsidR="00987A37" w:rsidRDefault="00987A37" w:rsidP="00AC3B3A">
            <w:pPr>
              <w:jc w:val="center"/>
              <w:rPr>
                <w:rFonts w:ascii="MS Gothic" w:eastAsia="MS Gothic" w:hAnsi="MS Gothic"/>
                <w:sz w:val="20"/>
                <w:szCs w:val="20"/>
              </w:rPr>
            </w:pPr>
          </w:p>
          <w:p w14:paraId="6C5FDF42" w14:textId="77777777" w:rsidR="00AC3B3A" w:rsidRDefault="00AC3B3A" w:rsidP="00AC3B3A">
            <w:pPr>
              <w:jc w:val="center"/>
              <w:rPr>
                <w:rFonts w:ascii="MS Gothic" w:eastAsia="MS Gothic" w:hAnsi="MS Gothic"/>
                <w:sz w:val="20"/>
                <w:szCs w:val="20"/>
              </w:rPr>
            </w:pPr>
          </w:p>
          <w:sdt>
            <w:sdtPr>
              <w:rPr>
                <w:rFonts w:ascii="MS Gothic" w:eastAsia="MS Gothic" w:hAnsi="MS Gothic"/>
                <w:sz w:val="20"/>
                <w:szCs w:val="20"/>
              </w:rPr>
              <w:id w:val="-1978750731"/>
              <w14:checkbox>
                <w14:checked w14:val="0"/>
                <w14:checkedState w14:val="2612" w14:font="MS Gothic"/>
                <w14:uncheckedState w14:val="2610" w14:font="MS Gothic"/>
              </w14:checkbox>
            </w:sdtPr>
            <w:sdtEndPr/>
            <w:sdtContent>
              <w:p w14:paraId="3504E8AE" w14:textId="77777777" w:rsidR="00987A37" w:rsidRDefault="00984D6C" w:rsidP="00987A37">
                <w:pPr>
                  <w:jc w:val="center"/>
                  <w:rPr>
                    <w:rFonts w:ascii="MS Gothic" w:eastAsia="MS Gothic" w:hAnsi="MS Gothic"/>
                    <w:sz w:val="20"/>
                    <w:szCs w:val="20"/>
                  </w:rPr>
                </w:pPr>
                <w:r>
                  <w:rPr>
                    <w:rFonts w:ascii="MS Gothic" w:eastAsia="MS Gothic" w:hAnsi="MS Gothic" w:hint="eastAsia"/>
                    <w:sz w:val="20"/>
                    <w:szCs w:val="20"/>
                  </w:rPr>
                  <w:t>☐</w:t>
                </w:r>
              </w:p>
            </w:sdtContent>
          </w:sdt>
          <w:p w14:paraId="185F2D43" w14:textId="77777777" w:rsidR="00987A37" w:rsidRDefault="00987A37" w:rsidP="00AC3B3A">
            <w:pPr>
              <w:spacing w:line="360" w:lineRule="auto"/>
              <w:jc w:val="center"/>
              <w:rPr>
                <w:rFonts w:ascii="MS Gothic" w:eastAsia="MS Gothic" w:hAnsi="MS Gothic"/>
                <w:sz w:val="20"/>
                <w:szCs w:val="20"/>
              </w:rPr>
            </w:pPr>
          </w:p>
          <w:sdt>
            <w:sdtPr>
              <w:rPr>
                <w:rFonts w:ascii="MS Gothic" w:eastAsia="MS Gothic" w:hAnsi="MS Gothic"/>
                <w:sz w:val="20"/>
                <w:szCs w:val="20"/>
              </w:rPr>
              <w:id w:val="416294523"/>
              <w14:checkbox>
                <w14:checked w14:val="0"/>
                <w14:checkedState w14:val="2612" w14:font="MS Gothic"/>
                <w14:uncheckedState w14:val="2610" w14:font="MS Gothic"/>
              </w14:checkbox>
            </w:sdtPr>
            <w:sdtEndPr/>
            <w:sdtContent>
              <w:p w14:paraId="165812D9" w14:textId="77777777" w:rsidR="00987A37" w:rsidRDefault="00984D6C" w:rsidP="00987A37">
                <w:pPr>
                  <w:jc w:val="center"/>
                  <w:rPr>
                    <w:rFonts w:ascii="MS Gothic" w:eastAsia="MS Gothic" w:hAnsi="MS Gothic"/>
                    <w:sz w:val="20"/>
                    <w:szCs w:val="20"/>
                  </w:rPr>
                </w:pPr>
                <w:r>
                  <w:rPr>
                    <w:rFonts w:ascii="MS Gothic" w:eastAsia="MS Gothic" w:hAnsi="MS Gothic" w:hint="eastAsia"/>
                    <w:sz w:val="20"/>
                    <w:szCs w:val="20"/>
                  </w:rPr>
                  <w:t>☐</w:t>
                </w:r>
              </w:p>
            </w:sdtContent>
          </w:sdt>
          <w:p w14:paraId="4BD7C874" w14:textId="77777777" w:rsidR="00987A37" w:rsidRDefault="00987A37" w:rsidP="00984D6C">
            <w:pPr>
              <w:spacing w:line="360" w:lineRule="auto"/>
              <w:jc w:val="center"/>
              <w:rPr>
                <w:rFonts w:ascii="MS Gothic" w:eastAsia="MS Gothic" w:hAnsi="MS Gothic"/>
                <w:sz w:val="20"/>
                <w:szCs w:val="20"/>
              </w:rPr>
            </w:pPr>
          </w:p>
          <w:sdt>
            <w:sdtPr>
              <w:rPr>
                <w:rFonts w:ascii="MS Gothic" w:eastAsia="MS Gothic" w:hAnsi="MS Gothic"/>
                <w:sz w:val="20"/>
                <w:szCs w:val="20"/>
              </w:rPr>
              <w:id w:val="2135518467"/>
              <w14:checkbox>
                <w14:checked w14:val="0"/>
                <w14:checkedState w14:val="2612" w14:font="MS Gothic"/>
                <w14:uncheckedState w14:val="2610" w14:font="MS Gothic"/>
              </w14:checkbox>
            </w:sdtPr>
            <w:sdtEndPr/>
            <w:sdtContent>
              <w:p w14:paraId="3031D7C5" w14:textId="77777777" w:rsidR="00987A37" w:rsidRDefault="00987A37" w:rsidP="00987A37">
                <w:pPr>
                  <w:jc w:val="center"/>
                  <w:rPr>
                    <w:rFonts w:ascii="MS Gothic" w:eastAsia="MS Gothic" w:hAnsi="MS Gothic"/>
                    <w:sz w:val="20"/>
                    <w:szCs w:val="20"/>
                  </w:rPr>
                </w:pPr>
                <w:r>
                  <w:rPr>
                    <w:rFonts w:ascii="MS Gothic" w:eastAsia="MS Gothic" w:hAnsi="MS Gothic" w:hint="eastAsia"/>
                    <w:sz w:val="20"/>
                    <w:szCs w:val="20"/>
                  </w:rPr>
                  <w:t>☐</w:t>
                </w:r>
              </w:p>
            </w:sdtContent>
          </w:sdt>
          <w:p w14:paraId="032F5AF1" w14:textId="77777777" w:rsidR="00987A37" w:rsidRDefault="00987A37" w:rsidP="00AC3B3A">
            <w:pPr>
              <w:spacing w:line="360" w:lineRule="auto"/>
              <w:jc w:val="center"/>
              <w:rPr>
                <w:rFonts w:ascii="MS Gothic" w:eastAsia="MS Gothic" w:hAnsi="MS Gothic"/>
                <w:sz w:val="20"/>
                <w:szCs w:val="20"/>
              </w:rPr>
            </w:pPr>
            <w:r>
              <w:rPr>
                <w:rFonts w:ascii="MS Gothic" w:eastAsia="MS Gothic" w:hAnsi="MS Gothic"/>
                <w:sz w:val="20"/>
                <w:szCs w:val="20"/>
              </w:rPr>
              <w:br/>
            </w:r>
            <w:sdt>
              <w:sdtPr>
                <w:rPr>
                  <w:rFonts w:ascii="MS Gothic" w:eastAsia="MS Gothic" w:hAnsi="MS Gothic"/>
                  <w:sz w:val="20"/>
                  <w:szCs w:val="20"/>
                </w:rPr>
                <w:id w:val="1720861862"/>
                <w14:checkbox>
                  <w14:checked w14:val="0"/>
                  <w14:checkedState w14:val="2612" w14:font="MS Gothic"/>
                  <w14:uncheckedState w14:val="2610" w14:font="MS Gothic"/>
                </w14:checkbox>
              </w:sdtPr>
              <w:sdtEndPr/>
              <w:sdtContent>
                <w:r w:rsidR="00AC3B3A">
                  <w:rPr>
                    <w:rFonts w:ascii="MS Gothic" w:eastAsia="MS Gothic" w:hAnsi="MS Gothic" w:hint="eastAsia"/>
                    <w:sz w:val="20"/>
                    <w:szCs w:val="20"/>
                  </w:rPr>
                  <w:t>☐</w:t>
                </w:r>
              </w:sdtContent>
            </w:sdt>
          </w:p>
          <w:p w14:paraId="4AC06FC5" w14:textId="77777777" w:rsidR="00AC3B3A" w:rsidRDefault="00AC3B3A" w:rsidP="00AC3B3A">
            <w:pPr>
              <w:jc w:val="center"/>
              <w:rPr>
                <w:rFonts w:ascii="MS Gothic" w:eastAsia="MS Gothic" w:hAnsi="MS Gothic"/>
                <w:sz w:val="20"/>
                <w:szCs w:val="20"/>
              </w:rPr>
            </w:pPr>
          </w:p>
          <w:sdt>
            <w:sdtPr>
              <w:rPr>
                <w:rFonts w:ascii="MS Gothic" w:eastAsia="MS Gothic" w:hAnsi="MS Gothic"/>
                <w:sz w:val="20"/>
                <w:szCs w:val="20"/>
              </w:rPr>
              <w:id w:val="1863473009"/>
              <w14:checkbox>
                <w14:checked w14:val="0"/>
                <w14:checkedState w14:val="2612" w14:font="MS Gothic"/>
                <w14:uncheckedState w14:val="2610" w14:font="MS Gothic"/>
              </w14:checkbox>
            </w:sdtPr>
            <w:sdtEndPr/>
            <w:sdtContent>
              <w:p w14:paraId="538CB674" w14:textId="77777777" w:rsidR="00984D6C" w:rsidRDefault="00AC3B3A" w:rsidP="00984D6C">
                <w:pPr>
                  <w:spacing w:line="360" w:lineRule="auto"/>
                  <w:jc w:val="center"/>
                  <w:rPr>
                    <w:rFonts w:ascii="MS Gothic" w:eastAsia="MS Gothic" w:hAnsi="MS Gothic"/>
                    <w:sz w:val="20"/>
                    <w:szCs w:val="20"/>
                  </w:rPr>
                </w:pPr>
                <w:r>
                  <w:rPr>
                    <w:rFonts w:ascii="MS Gothic" w:eastAsia="MS Gothic" w:hAnsi="MS Gothic" w:hint="eastAsia"/>
                    <w:sz w:val="20"/>
                    <w:szCs w:val="20"/>
                  </w:rPr>
                  <w:t>☐</w:t>
                </w:r>
              </w:p>
            </w:sdtContent>
          </w:sdt>
          <w:p w14:paraId="58406179" w14:textId="77777777" w:rsidR="00AC3B3A" w:rsidRDefault="00AC3B3A" w:rsidP="00AC3B3A">
            <w:pPr>
              <w:jc w:val="center"/>
              <w:rPr>
                <w:rFonts w:ascii="MS Gothic" w:eastAsia="MS Gothic" w:hAnsi="MS Gothic"/>
                <w:sz w:val="20"/>
                <w:szCs w:val="20"/>
              </w:rPr>
            </w:pPr>
          </w:p>
          <w:sdt>
            <w:sdtPr>
              <w:rPr>
                <w:rFonts w:ascii="MS Gothic" w:eastAsia="MS Gothic" w:hAnsi="MS Gothic"/>
                <w:sz w:val="20"/>
                <w:szCs w:val="20"/>
              </w:rPr>
              <w:id w:val="-614899163"/>
              <w14:checkbox>
                <w14:checked w14:val="0"/>
                <w14:checkedState w14:val="2612" w14:font="MS Gothic"/>
                <w14:uncheckedState w14:val="2610" w14:font="MS Gothic"/>
              </w14:checkbox>
            </w:sdtPr>
            <w:sdtEndPr/>
            <w:sdtContent>
              <w:p w14:paraId="38E836EC" w14:textId="77777777" w:rsidR="00984D6C" w:rsidRDefault="00647F46" w:rsidP="00984D6C">
                <w:pPr>
                  <w:spacing w:line="360" w:lineRule="auto"/>
                  <w:jc w:val="center"/>
                  <w:rPr>
                    <w:rFonts w:ascii="MS Gothic" w:eastAsia="MS Gothic" w:hAnsi="MS Gothic"/>
                    <w:sz w:val="20"/>
                    <w:szCs w:val="20"/>
                  </w:rPr>
                </w:pPr>
                <w:r>
                  <w:rPr>
                    <w:rFonts w:ascii="MS Gothic" w:eastAsia="MS Gothic" w:hAnsi="MS Gothic" w:hint="eastAsia"/>
                    <w:sz w:val="20"/>
                    <w:szCs w:val="20"/>
                  </w:rPr>
                  <w:t>☐</w:t>
                </w:r>
              </w:p>
            </w:sdtContent>
          </w:sdt>
          <w:p w14:paraId="3F8FDF04" w14:textId="77777777" w:rsidR="0027090C" w:rsidRDefault="0027090C" w:rsidP="00984D6C">
            <w:pPr>
              <w:spacing w:line="360" w:lineRule="auto"/>
              <w:jc w:val="center"/>
              <w:rPr>
                <w:rFonts w:ascii="MS Gothic" w:eastAsia="MS Gothic" w:hAnsi="MS Gothic"/>
                <w:sz w:val="20"/>
                <w:szCs w:val="20"/>
              </w:rPr>
            </w:pPr>
          </w:p>
          <w:p w14:paraId="0D6B69C8" w14:textId="77777777" w:rsidR="0027090C" w:rsidRDefault="0027090C" w:rsidP="00984D6C">
            <w:pPr>
              <w:spacing w:line="360" w:lineRule="auto"/>
              <w:jc w:val="center"/>
              <w:rPr>
                <w:rFonts w:ascii="MS Gothic" w:eastAsia="MS Gothic" w:hAnsi="MS Gothic"/>
                <w:sz w:val="20"/>
                <w:szCs w:val="20"/>
              </w:rPr>
            </w:pPr>
          </w:p>
          <w:p w14:paraId="6CC5E283" w14:textId="77777777" w:rsidR="0027090C" w:rsidRDefault="0027090C" w:rsidP="00984D6C">
            <w:pPr>
              <w:spacing w:line="360" w:lineRule="auto"/>
              <w:jc w:val="center"/>
              <w:rPr>
                <w:rFonts w:ascii="MS Gothic" w:eastAsia="MS Gothic" w:hAnsi="MS Gothic"/>
                <w:sz w:val="20"/>
                <w:szCs w:val="20"/>
              </w:rPr>
            </w:pPr>
          </w:p>
          <w:p w14:paraId="7E8FB904" w14:textId="77777777" w:rsidR="0027090C" w:rsidRPr="004472EE" w:rsidRDefault="0027090C" w:rsidP="00984D6C">
            <w:pPr>
              <w:spacing w:line="360" w:lineRule="auto"/>
              <w:jc w:val="center"/>
              <w:rPr>
                <w:rFonts w:ascii="MS Gothic" w:eastAsia="MS Gothic" w:hAnsi="MS Gothic"/>
                <w:sz w:val="20"/>
                <w:szCs w:val="20"/>
              </w:rPr>
            </w:pPr>
          </w:p>
        </w:tc>
        <w:tc>
          <w:tcPr>
            <w:tcW w:w="6662" w:type="dxa"/>
            <w:shd w:val="clear" w:color="auto" w:fill="DBDBDB" w:themeFill="accent3" w:themeFillTint="66"/>
          </w:tcPr>
          <w:p w14:paraId="6AB9D15A" w14:textId="77777777" w:rsidR="00BB18DC" w:rsidRDefault="00504B7E" w:rsidP="00E63770">
            <w:pPr>
              <w:rPr>
                <w:rFonts w:ascii="Myriad Pro" w:hAnsi="Myriad Pro"/>
                <w:sz w:val="20"/>
                <w:szCs w:val="20"/>
              </w:rPr>
            </w:pPr>
            <w:r>
              <w:rPr>
                <w:rFonts w:ascii="Myriad Pro" w:hAnsi="Myriad Pro"/>
                <w:sz w:val="20"/>
                <w:szCs w:val="20"/>
              </w:rPr>
              <w:lastRenderedPageBreak/>
              <w:t xml:space="preserve">Označite, kateri spodaj navedeni </w:t>
            </w:r>
            <w:r w:rsidR="004838B0">
              <w:rPr>
                <w:rFonts w:ascii="Myriad Pro" w:hAnsi="Myriad Pro"/>
                <w:sz w:val="20"/>
                <w:szCs w:val="20"/>
              </w:rPr>
              <w:t xml:space="preserve">sterilizacijski </w:t>
            </w:r>
            <w:r>
              <w:rPr>
                <w:rFonts w:ascii="Myriad Pro" w:hAnsi="Myriad Pro"/>
                <w:sz w:val="20"/>
                <w:szCs w:val="20"/>
              </w:rPr>
              <w:t>postopk</w:t>
            </w:r>
            <w:r w:rsidR="004838B0">
              <w:rPr>
                <w:rFonts w:ascii="Myriad Pro" w:hAnsi="Myriad Pro"/>
                <w:sz w:val="20"/>
                <w:szCs w:val="20"/>
              </w:rPr>
              <w:t>i</w:t>
            </w:r>
            <w:r>
              <w:rPr>
                <w:rFonts w:ascii="Myriad Pro" w:hAnsi="Myriad Pro"/>
                <w:sz w:val="20"/>
                <w:szCs w:val="20"/>
              </w:rPr>
              <w:t xml:space="preserve"> so zajeti:</w:t>
            </w:r>
          </w:p>
          <w:p w14:paraId="75A1501F" w14:textId="77777777" w:rsidR="00504B7E" w:rsidRPr="00987A37" w:rsidRDefault="00504B7E" w:rsidP="00E63770">
            <w:pPr>
              <w:rPr>
                <w:rFonts w:ascii="Myriad Pro" w:hAnsi="Myriad Pro"/>
                <w:i/>
                <w:sz w:val="16"/>
                <w:szCs w:val="16"/>
              </w:rPr>
            </w:pPr>
            <w:r w:rsidRPr="00504B7E">
              <w:rPr>
                <w:rFonts w:ascii="Myriad Pro" w:hAnsi="Myriad Pro"/>
                <w:i/>
                <w:sz w:val="16"/>
                <w:szCs w:val="16"/>
              </w:rPr>
              <w:t>Please indicate which of the following process are covered</w:t>
            </w:r>
            <w:r w:rsidR="00C52E2C">
              <w:rPr>
                <w:rFonts w:ascii="Myriad Pro" w:hAnsi="Myriad Pro"/>
                <w:i/>
                <w:sz w:val="16"/>
                <w:szCs w:val="16"/>
              </w:rPr>
              <w:t>:</w:t>
            </w:r>
            <w:r w:rsidR="00987A37">
              <w:rPr>
                <w:rFonts w:ascii="Myriad Pro" w:hAnsi="Myriad Pro"/>
                <w:i/>
                <w:sz w:val="16"/>
                <w:szCs w:val="16"/>
              </w:rPr>
              <w:br/>
            </w:r>
            <w:r>
              <w:rPr>
                <w:rFonts w:ascii="Myriad Pro" w:hAnsi="Myriad Pro"/>
                <w:sz w:val="20"/>
                <w:szCs w:val="20"/>
              </w:rPr>
              <w:t>a</w:t>
            </w:r>
            <w:r w:rsidR="0072772B" w:rsidRPr="00905818">
              <w:rPr>
                <w:rFonts w:ascii="Myriad Pro" w:hAnsi="Myriad Pro"/>
                <w:sz w:val="20"/>
                <w:szCs w:val="20"/>
              </w:rPr>
              <w:t>septični</w:t>
            </w:r>
            <w:r>
              <w:rPr>
                <w:rFonts w:ascii="Myriad Pro" w:hAnsi="Myriad Pro"/>
                <w:sz w:val="20"/>
                <w:szCs w:val="20"/>
              </w:rPr>
              <w:t xml:space="preserve"> </w:t>
            </w:r>
            <w:r w:rsidR="0072772B" w:rsidRPr="00905818">
              <w:rPr>
                <w:rFonts w:ascii="Myriad Pro" w:hAnsi="Myriad Pro"/>
                <w:sz w:val="20"/>
                <w:szCs w:val="20"/>
              </w:rPr>
              <w:t>postop</w:t>
            </w:r>
            <w:r>
              <w:rPr>
                <w:rFonts w:ascii="Myriad Pro" w:hAnsi="Myriad Pro"/>
                <w:sz w:val="20"/>
                <w:szCs w:val="20"/>
              </w:rPr>
              <w:t>ek</w:t>
            </w:r>
            <w:r w:rsidR="004472EE">
              <w:rPr>
                <w:rFonts w:ascii="Myriad Pro" w:hAnsi="Myriad Pro"/>
                <w:sz w:val="20"/>
                <w:szCs w:val="20"/>
              </w:rPr>
              <w:br/>
            </w:r>
            <w:r w:rsidRPr="004838B0">
              <w:rPr>
                <w:rFonts w:ascii="Myriad Pro" w:hAnsi="Myriad Pro"/>
                <w:i/>
                <w:sz w:val="16"/>
                <w:szCs w:val="16"/>
              </w:rPr>
              <w:t>aseptic processing</w:t>
            </w:r>
          </w:p>
          <w:p w14:paraId="488B9AB7" w14:textId="77777777" w:rsidR="00504B7E" w:rsidRDefault="00504B7E" w:rsidP="00E63770">
            <w:pPr>
              <w:rPr>
                <w:rFonts w:ascii="Myriad Pro" w:hAnsi="Myriad Pro"/>
                <w:sz w:val="20"/>
                <w:szCs w:val="20"/>
              </w:rPr>
            </w:pPr>
          </w:p>
          <w:p w14:paraId="2EBB3639" w14:textId="77777777" w:rsidR="00504B7E" w:rsidRDefault="0072772B" w:rsidP="00E63770">
            <w:pPr>
              <w:rPr>
                <w:rFonts w:ascii="Myriad Pro" w:hAnsi="Myriad Pro"/>
                <w:sz w:val="20"/>
                <w:szCs w:val="20"/>
              </w:rPr>
            </w:pPr>
            <w:r w:rsidRPr="00905818">
              <w:rPr>
                <w:rFonts w:ascii="Myriad Pro" w:hAnsi="Myriad Pro"/>
                <w:sz w:val="20"/>
                <w:szCs w:val="20"/>
              </w:rPr>
              <w:t>plinsk</w:t>
            </w:r>
            <w:r w:rsidR="00504B7E">
              <w:rPr>
                <w:rFonts w:ascii="Myriad Pro" w:hAnsi="Myriad Pro"/>
                <w:sz w:val="20"/>
                <w:szCs w:val="20"/>
              </w:rPr>
              <w:t>a</w:t>
            </w:r>
            <w:r w:rsidRPr="00905818">
              <w:rPr>
                <w:rFonts w:ascii="Myriad Pro" w:hAnsi="Myriad Pro"/>
                <w:sz w:val="20"/>
                <w:szCs w:val="20"/>
              </w:rPr>
              <w:t xml:space="preserve"> sterilizacij</w:t>
            </w:r>
            <w:r w:rsidR="00504B7E">
              <w:rPr>
                <w:rFonts w:ascii="Myriad Pro" w:hAnsi="Myriad Pro"/>
                <w:sz w:val="20"/>
                <w:szCs w:val="20"/>
              </w:rPr>
              <w:t>a</w:t>
            </w:r>
            <w:r w:rsidRPr="00905818">
              <w:rPr>
                <w:rFonts w:ascii="Myriad Pro" w:hAnsi="Myriad Pro"/>
                <w:sz w:val="20"/>
                <w:szCs w:val="20"/>
              </w:rPr>
              <w:t xml:space="preserve"> z etilen oksidom</w:t>
            </w:r>
            <w:r w:rsidR="004838B0">
              <w:rPr>
                <w:rFonts w:ascii="Myriad Pro" w:hAnsi="Myriad Pro"/>
                <w:sz w:val="20"/>
                <w:szCs w:val="20"/>
              </w:rPr>
              <w:t xml:space="preserve"> </w:t>
            </w:r>
            <w:r w:rsidR="008464D1">
              <w:rPr>
                <w:rFonts w:ascii="Myriad Pro" w:hAnsi="Myriad Pro"/>
                <w:sz w:val="20"/>
                <w:szCs w:val="20"/>
              </w:rPr>
              <w:br/>
            </w:r>
            <w:r w:rsidR="004838B0" w:rsidRPr="004838B0">
              <w:rPr>
                <w:rFonts w:ascii="Myriad Pro" w:hAnsi="Myriad Pro"/>
                <w:i/>
                <w:sz w:val="16"/>
                <w:szCs w:val="16"/>
              </w:rPr>
              <w:t>ethylene oxide gas sterilisation (EOG</w:t>
            </w:r>
            <w:r w:rsidR="004838B0">
              <w:rPr>
                <w:rFonts w:ascii="Myriad Pro" w:hAnsi="Myriad Pro"/>
                <w:i/>
                <w:sz w:val="16"/>
                <w:szCs w:val="16"/>
              </w:rPr>
              <w:t>)</w:t>
            </w:r>
          </w:p>
          <w:p w14:paraId="5F1BF715" w14:textId="77777777" w:rsidR="00504B7E" w:rsidRDefault="00504B7E" w:rsidP="00E63770">
            <w:pPr>
              <w:rPr>
                <w:rFonts w:ascii="Myriad Pro" w:hAnsi="Myriad Pro"/>
                <w:sz w:val="20"/>
                <w:szCs w:val="20"/>
              </w:rPr>
            </w:pPr>
          </w:p>
          <w:p w14:paraId="4EE2BA51" w14:textId="77777777" w:rsidR="00504B7E" w:rsidRPr="004838B0" w:rsidRDefault="0072772B" w:rsidP="00E63770">
            <w:pPr>
              <w:rPr>
                <w:rFonts w:ascii="Myriad Pro" w:hAnsi="Myriad Pro"/>
                <w:i/>
                <w:sz w:val="16"/>
                <w:szCs w:val="16"/>
              </w:rPr>
            </w:pPr>
            <w:r w:rsidRPr="00905818">
              <w:rPr>
                <w:rFonts w:ascii="Myriad Pro" w:hAnsi="Myriad Pro"/>
                <w:sz w:val="20"/>
                <w:szCs w:val="20"/>
              </w:rPr>
              <w:t>parn</w:t>
            </w:r>
            <w:r w:rsidR="00504B7E">
              <w:rPr>
                <w:rFonts w:ascii="Myriad Pro" w:hAnsi="Myriad Pro"/>
                <w:sz w:val="20"/>
                <w:szCs w:val="20"/>
              </w:rPr>
              <w:t>a</w:t>
            </w:r>
            <w:r w:rsidRPr="00905818">
              <w:rPr>
                <w:rFonts w:ascii="Myriad Pro" w:hAnsi="Myriad Pro"/>
                <w:sz w:val="20"/>
                <w:szCs w:val="20"/>
              </w:rPr>
              <w:t xml:space="preserve"> sterilizacijo pri nizki temperaturi</w:t>
            </w:r>
            <w:r w:rsidR="007117F1" w:rsidRPr="00905818">
              <w:rPr>
                <w:rFonts w:ascii="Myriad Pro" w:hAnsi="Myriad Pro"/>
                <w:sz w:val="20"/>
                <w:szCs w:val="20"/>
              </w:rPr>
              <w:t xml:space="preserve"> i</w:t>
            </w:r>
            <w:r w:rsidRPr="00905818">
              <w:rPr>
                <w:rFonts w:ascii="Myriad Pro" w:hAnsi="Myriad Pro"/>
                <w:sz w:val="20"/>
                <w:szCs w:val="20"/>
              </w:rPr>
              <w:t>n sterilizacij</w:t>
            </w:r>
            <w:r w:rsidR="00D57582">
              <w:rPr>
                <w:rFonts w:ascii="Myriad Pro" w:hAnsi="Myriad Pro"/>
                <w:sz w:val="20"/>
                <w:szCs w:val="20"/>
              </w:rPr>
              <w:t>a</w:t>
            </w:r>
            <w:r w:rsidRPr="00905818">
              <w:rPr>
                <w:rFonts w:ascii="Myriad Pro" w:hAnsi="Myriad Pro"/>
                <w:sz w:val="20"/>
                <w:szCs w:val="20"/>
              </w:rPr>
              <w:t xml:space="preserve"> s formaldehidom</w:t>
            </w:r>
            <w:r w:rsidR="00D57582">
              <w:rPr>
                <w:rFonts w:ascii="Myriad Pro" w:hAnsi="Myriad Pro"/>
                <w:sz w:val="20"/>
                <w:szCs w:val="20"/>
              </w:rPr>
              <w:br/>
            </w:r>
            <w:r w:rsidR="004838B0" w:rsidRPr="004838B0">
              <w:rPr>
                <w:rFonts w:ascii="Myriad Pro" w:hAnsi="Myriad Pro"/>
                <w:i/>
                <w:sz w:val="16"/>
                <w:szCs w:val="16"/>
              </w:rPr>
              <w:t>low temperature  steam and formaldehyde sterilisation</w:t>
            </w:r>
          </w:p>
          <w:p w14:paraId="6B129F86" w14:textId="77777777" w:rsidR="00504B7E" w:rsidRDefault="00504B7E" w:rsidP="00E63770">
            <w:pPr>
              <w:rPr>
                <w:rFonts w:ascii="Myriad Pro" w:hAnsi="Myriad Pro"/>
                <w:sz w:val="20"/>
                <w:szCs w:val="20"/>
              </w:rPr>
            </w:pPr>
          </w:p>
          <w:p w14:paraId="447EB950" w14:textId="77777777" w:rsidR="00504B7E" w:rsidRDefault="0072772B" w:rsidP="00E63770">
            <w:pPr>
              <w:rPr>
                <w:rFonts w:ascii="Myriad Pro" w:hAnsi="Myriad Pro"/>
                <w:sz w:val="20"/>
                <w:szCs w:val="20"/>
              </w:rPr>
            </w:pPr>
            <w:r w:rsidRPr="00905818">
              <w:rPr>
                <w:rFonts w:ascii="Myriad Pro" w:hAnsi="Myriad Pro"/>
                <w:sz w:val="20"/>
                <w:szCs w:val="20"/>
              </w:rPr>
              <w:t>sterilizacij</w:t>
            </w:r>
            <w:r w:rsidR="00504B7E">
              <w:rPr>
                <w:rFonts w:ascii="Myriad Pro" w:hAnsi="Myriad Pro"/>
                <w:sz w:val="20"/>
                <w:szCs w:val="20"/>
              </w:rPr>
              <w:t>a</w:t>
            </w:r>
            <w:r w:rsidRPr="00905818">
              <w:rPr>
                <w:rFonts w:ascii="Myriad Pro" w:hAnsi="Myriad Pro"/>
                <w:sz w:val="20"/>
                <w:szCs w:val="20"/>
              </w:rPr>
              <w:t xml:space="preserve"> </w:t>
            </w:r>
            <w:r w:rsidR="008464D1">
              <w:rPr>
                <w:rFonts w:ascii="Myriad Pro" w:hAnsi="Myriad Pro"/>
                <w:sz w:val="20"/>
                <w:szCs w:val="20"/>
              </w:rPr>
              <w:t>z vlažno toploto</w:t>
            </w:r>
            <w:r w:rsidR="008464D1">
              <w:rPr>
                <w:rFonts w:ascii="Myriad Pro" w:hAnsi="Myriad Pro"/>
                <w:sz w:val="20"/>
                <w:szCs w:val="20"/>
              </w:rPr>
              <w:br/>
            </w:r>
            <w:r w:rsidR="008464D1" w:rsidRPr="00D57582">
              <w:rPr>
                <w:rFonts w:ascii="Myriad Pro" w:hAnsi="Myriad Pro"/>
                <w:i/>
                <w:sz w:val="16"/>
                <w:szCs w:val="16"/>
              </w:rPr>
              <w:t>moist heat sterilisation</w:t>
            </w:r>
            <w:r w:rsidRPr="00905818">
              <w:rPr>
                <w:rFonts w:ascii="Myriad Pro" w:hAnsi="Myriad Pro"/>
                <w:sz w:val="20"/>
                <w:szCs w:val="20"/>
              </w:rPr>
              <w:t xml:space="preserve"> </w:t>
            </w:r>
          </w:p>
          <w:p w14:paraId="4C97FF9D" w14:textId="77777777" w:rsidR="00504B7E" w:rsidRDefault="00504B7E" w:rsidP="00E63770">
            <w:pPr>
              <w:rPr>
                <w:rFonts w:ascii="Myriad Pro" w:hAnsi="Myriad Pro"/>
                <w:sz w:val="20"/>
                <w:szCs w:val="20"/>
              </w:rPr>
            </w:pPr>
          </w:p>
          <w:p w14:paraId="7E3603CC" w14:textId="77777777" w:rsidR="00E16821" w:rsidRDefault="0072772B" w:rsidP="00E63770">
            <w:pPr>
              <w:rPr>
                <w:rFonts w:ascii="Myriad Pro" w:hAnsi="Myriad Pro"/>
                <w:sz w:val="20"/>
                <w:szCs w:val="20"/>
              </w:rPr>
            </w:pPr>
            <w:r w:rsidRPr="00905818">
              <w:rPr>
                <w:rFonts w:ascii="Myriad Pro" w:hAnsi="Myriad Pro"/>
                <w:sz w:val="20"/>
                <w:szCs w:val="20"/>
              </w:rPr>
              <w:t>sterilizacij</w:t>
            </w:r>
            <w:r w:rsidR="00504B7E">
              <w:rPr>
                <w:rFonts w:ascii="Myriad Pro" w:hAnsi="Myriad Pro"/>
                <w:sz w:val="20"/>
                <w:szCs w:val="20"/>
              </w:rPr>
              <w:t>a</w:t>
            </w:r>
            <w:r w:rsidRPr="00905818">
              <w:rPr>
                <w:rFonts w:ascii="Myriad Pro" w:hAnsi="Myriad Pro"/>
                <w:sz w:val="20"/>
                <w:szCs w:val="20"/>
              </w:rPr>
              <w:t xml:space="preserve"> z </w:t>
            </w:r>
            <w:r w:rsidR="007117F1" w:rsidRPr="00905818">
              <w:rPr>
                <w:rFonts w:ascii="Myriad Pro" w:hAnsi="Myriad Pro"/>
                <w:sz w:val="20"/>
                <w:szCs w:val="20"/>
              </w:rPr>
              <w:t>ionizirajočim sevanjem (gama, X žarki, elektronski žarki)</w:t>
            </w:r>
            <w:r w:rsidR="004838B0">
              <w:rPr>
                <w:rFonts w:ascii="Myriad Pro" w:hAnsi="Myriad Pro"/>
                <w:sz w:val="20"/>
                <w:szCs w:val="20"/>
              </w:rPr>
              <w:t xml:space="preserve"> </w:t>
            </w:r>
            <w:r w:rsidR="00D57582">
              <w:rPr>
                <w:rFonts w:ascii="Myriad Pro" w:hAnsi="Myriad Pro"/>
                <w:sz w:val="20"/>
                <w:szCs w:val="20"/>
              </w:rPr>
              <w:br/>
            </w:r>
            <w:r w:rsidR="004838B0" w:rsidRPr="004838B0">
              <w:rPr>
                <w:rFonts w:ascii="Myriad Pro" w:hAnsi="Myriad Pro"/>
                <w:i/>
                <w:sz w:val="16"/>
                <w:szCs w:val="16"/>
              </w:rPr>
              <w:t>radiation sterilisation (gamma, x.ray, electron beam)</w:t>
            </w:r>
          </w:p>
          <w:p w14:paraId="793C9A2C" w14:textId="77777777" w:rsidR="00504B7E" w:rsidRDefault="00504B7E" w:rsidP="00E63770">
            <w:pPr>
              <w:rPr>
                <w:rFonts w:ascii="Myriad Pro" w:hAnsi="Myriad Pro"/>
                <w:sz w:val="20"/>
                <w:szCs w:val="20"/>
              </w:rPr>
            </w:pPr>
          </w:p>
          <w:p w14:paraId="24F38DEF" w14:textId="77777777" w:rsidR="00504B7E" w:rsidRDefault="00504B7E" w:rsidP="00E63770">
            <w:pPr>
              <w:rPr>
                <w:rFonts w:ascii="Myriad Pro" w:hAnsi="Myriad Pro"/>
                <w:i/>
                <w:sz w:val="16"/>
                <w:szCs w:val="16"/>
              </w:rPr>
            </w:pPr>
            <w:r>
              <w:rPr>
                <w:rFonts w:ascii="Myriad Pro" w:hAnsi="Myriad Pro"/>
                <w:sz w:val="20"/>
                <w:szCs w:val="20"/>
              </w:rPr>
              <w:t>sterilizacija z vodikovim peroksidom</w:t>
            </w:r>
            <w:r w:rsidR="00D57582">
              <w:rPr>
                <w:rFonts w:ascii="Myriad Pro" w:hAnsi="Myriad Pro"/>
                <w:sz w:val="20"/>
                <w:szCs w:val="20"/>
              </w:rPr>
              <w:br/>
            </w:r>
            <w:r w:rsidR="004838B0" w:rsidRPr="004838B0">
              <w:rPr>
                <w:rFonts w:ascii="Myriad Pro" w:hAnsi="Myriad Pro"/>
                <w:i/>
                <w:sz w:val="16"/>
                <w:szCs w:val="16"/>
              </w:rPr>
              <w:t>sterilisation with hydrogen peroxide</w:t>
            </w:r>
          </w:p>
          <w:p w14:paraId="2E98DEB8" w14:textId="77777777" w:rsidR="00D57582" w:rsidRDefault="00D57582" w:rsidP="00E63770">
            <w:pPr>
              <w:rPr>
                <w:rFonts w:ascii="Myriad Pro" w:hAnsi="Myriad Pro"/>
                <w:sz w:val="20"/>
                <w:szCs w:val="20"/>
              </w:rPr>
            </w:pPr>
          </w:p>
          <w:p w14:paraId="39A50AF7" w14:textId="77777777" w:rsidR="00D57582" w:rsidRPr="00D57582" w:rsidRDefault="00D57582" w:rsidP="00E63770">
            <w:pPr>
              <w:rPr>
                <w:rFonts w:ascii="Myriad Pro" w:hAnsi="Myriad Pro"/>
                <w:i/>
                <w:sz w:val="16"/>
                <w:szCs w:val="16"/>
              </w:rPr>
            </w:pPr>
            <w:r>
              <w:rPr>
                <w:rFonts w:ascii="Myriad Pro" w:hAnsi="Myriad Pro"/>
                <w:sz w:val="20"/>
                <w:szCs w:val="20"/>
              </w:rPr>
              <w:t>sterilizacija s tekočimi kemičnimi sterilizacijskimi sredstvi</w:t>
            </w:r>
            <w:r>
              <w:rPr>
                <w:rFonts w:ascii="Myriad Pro" w:hAnsi="Myriad Pro"/>
                <w:sz w:val="20"/>
                <w:szCs w:val="20"/>
              </w:rPr>
              <w:br/>
            </w:r>
            <w:r w:rsidRPr="00D57582">
              <w:rPr>
                <w:rFonts w:ascii="Myriad Pro" w:hAnsi="Myriad Pro"/>
                <w:i/>
                <w:sz w:val="16"/>
                <w:szCs w:val="16"/>
              </w:rPr>
              <w:t>sterilisation with liquid chemical steri</w:t>
            </w:r>
            <w:r>
              <w:rPr>
                <w:rFonts w:ascii="Myriad Pro" w:hAnsi="Myriad Pro"/>
                <w:i/>
                <w:sz w:val="16"/>
                <w:szCs w:val="16"/>
              </w:rPr>
              <w:t>lising</w:t>
            </w:r>
            <w:r w:rsidRPr="00D57582">
              <w:rPr>
                <w:rFonts w:ascii="Myriad Pro" w:hAnsi="Myriad Pro"/>
                <w:i/>
                <w:sz w:val="16"/>
                <w:szCs w:val="16"/>
              </w:rPr>
              <w:t xml:space="preserve"> agents</w:t>
            </w:r>
          </w:p>
          <w:p w14:paraId="0BA28292" w14:textId="77777777" w:rsidR="00504B7E" w:rsidRDefault="00504B7E" w:rsidP="00E63770">
            <w:pPr>
              <w:rPr>
                <w:rFonts w:ascii="Myriad Pro" w:hAnsi="Myriad Pro"/>
                <w:sz w:val="20"/>
                <w:szCs w:val="20"/>
              </w:rPr>
            </w:pPr>
          </w:p>
          <w:p w14:paraId="7477D089" w14:textId="77777777" w:rsidR="00504B7E" w:rsidRPr="00F924A2" w:rsidRDefault="00504B7E" w:rsidP="00E63770">
            <w:pPr>
              <w:rPr>
                <w:rFonts w:ascii="Myriad Pro" w:hAnsi="Myriad Pro"/>
                <w:i/>
                <w:sz w:val="16"/>
                <w:szCs w:val="16"/>
              </w:rPr>
            </w:pPr>
            <w:r>
              <w:rPr>
                <w:rFonts w:ascii="Myriad Pro" w:hAnsi="Myriad Pro"/>
                <w:sz w:val="20"/>
                <w:szCs w:val="20"/>
              </w:rPr>
              <w:t>termična sterilizacija</w:t>
            </w:r>
            <w:r w:rsidR="00D57582">
              <w:rPr>
                <w:rFonts w:ascii="Myriad Pro" w:hAnsi="Myriad Pro"/>
                <w:sz w:val="20"/>
                <w:szCs w:val="20"/>
              </w:rPr>
              <w:t xml:space="preserve"> s suhim vročim zrakom</w:t>
            </w:r>
            <w:r w:rsidR="00F924A2">
              <w:rPr>
                <w:rFonts w:ascii="Myriad Pro" w:hAnsi="Myriad Pro"/>
                <w:sz w:val="20"/>
                <w:szCs w:val="20"/>
              </w:rPr>
              <w:br/>
            </w:r>
            <w:r w:rsidR="004838B0" w:rsidRPr="00F924A2">
              <w:rPr>
                <w:rFonts w:ascii="Myriad Pro" w:hAnsi="Myriad Pro"/>
                <w:i/>
                <w:sz w:val="16"/>
                <w:szCs w:val="16"/>
              </w:rPr>
              <w:t>thermic sterilisation with dry heat</w:t>
            </w:r>
          </w:p>
          <w:p w14:paraId="33880C22" w14:textId="77777777" w:rsidR="004838B0" w:rsidRDefault="004838B0" w:rsidP="00E63770">
            <w:pPr>
              <w:rPr>
                <w:rFonts w:ascii="Myriad Pro" w:hAnsi="Myriad Pro"/>
                <w:sz w:val="20"/>
                <w:szCs w:val="20"/>
              </w:rPr>
            </w:pPr>
          </w:p>
          <w:p w14:paraId="054651A4" w14:textId="77777777" w:rsidR="00F924A2" w:rsidRDefault="00F924A2" w:rsidP="00E63770">
            <w:pPr>
              <w:rPr>
                <w:rFonts w:ascii="Myriad Pro" w:hAnsi="Myriad Pro"/>
                <w:sz w:val="20"/>
                <w:szCs w:val="20"/>
              </w:rPr>
            </w:pPr>
            <w:r>
              <w:rPr>
                <w:rFonts w:ascii="Myriad Pro" w:hAnsi="Myriad Pro"/>
                <w:sz w:val="20"/>
                <w:szCs w:val="20"/>
              </w:rPr>
              <w:t>drugi sterilizacijski postopki</w:t>
            </w:r>
            <w:r w:rsidR="00976DFB">
              <w:rPr>
                <w:rFonts w:ascii="Myriad Pro" w:hAnsi="Myriad Pro"/>
                <w:sz w:val="20"/>
                <w:szCs w:val="20"/>
              </w:rPr>
              <w:t xml:space="preserve"> (prosimo navedite)</w:t>
            </w:r>
            <w:r>
              <w:rPr>
                <w:rFonts w:ascii="Myriad Pro" w:hAnsi="Myriad Pro"/>
                <w:sz w:val="20"/>
                <w:szCs w:val="20"/>
              </w:rPr>
              <w:t>:</w:t>
            </w:r>
          </w:p>
          <w:p w14:paraId="75B6B985" w14:textId="77777777" w:rsidR="00F924A2" w:rsidRPr="00F924A2" w:rsidRDefault="004838B0" w:rsidP="00E63770">
            <w:pPr>
              <w:rPr>
                <w:rFonts w:ascii="Myriad Pro" w:hAnsi="Myriad Pro"/>
                <w:i/>
                <w:sz w:val="16"/>
                <w:szCs w:val="16"/>
              </w:rPr>
            </w:pPr>
            <w:r w:rsidRPr="00F924A2">
              <w:rPr>
                <w:rFonts w:ascii="Myriad Pro" w:hAnsi="Myriad Pro"/>
                <w:i/>
                <w:sz w:val="16"/>
                <w:szCs w:val="16"/>
              </w:rPr>
              <w:t>other strei</w:t>
            </w:r>
            <w:r w:rsidR="00F924A2" w:rsidRPr="00F924A2">
              <w:rPr>
                <w:rFonts w:ascii="Myriad Pro" w:hAnsi="Myriad Pro"/>
                <w:i/>
                <w:sz w:val="16"/>
                <w:szCs w:val="16"/>
              </w:rPr>
              <w:t>lisation processes</w:t>
            </w:r>
            <w:r w:rsidR="00976DFB">
              <w:rPr>
                <w:rFonts w:ascii="Myriad Pro" w:hAnsi="Myriad Pro"/>
                <w:i/>
                <w:sz w:val="16"/>
                <w:szCs w:val="16"/>
              </w:rPr>
              <w:t xml:space="preserve"> (please specify)</w:t>
            </w:r>
            <w:r w:rsidR="00F924A2" w:rsidRPr="00F924A2">
              <w:rPr>
                <w:rFonts w:ascii="Myriad Pro" w:hAnsi="Myriad Pro"/>
                <w:i/>
                <w:sz w:val="16"/>
                <w:szCs w:val="16"/>
              </w:rPr>
              <w:t>:</w:t>
            </w:r>
          </w:p>
          <w:p w14:paraId="7DF82550" w14:textId="77777777" w:rsidR="004838B0" w:rsidRDefault="00AB007D" w:rsidP="00E63770">
            <w:pPr>
              <w:rPr>
                <w:rFonts w:ascii="Myriad Pro" w:hAnsi="Myriad Pro"/>
                <w:sz w:val="20"/>
                <w:szCs w:val="20"/>
              </w:rPr>
            </w:pPr>
            <w:sdt>
              <w:sdtPr>
                <w:rPr>
                  <w:rFonts w:ascii="Myriad Pro" w:hAnsi="Myriad Pro"/>
                  <w:sz w:val="20"/>
                  <w:szCs w:val="20"/>
                </w:rPr>
                <w:id w:val="-518701469"/>
                <w:placeholder>
                  <w:docPart w:val="79A6C86CBB214963990A2D800F549542"/>
                </w:placeholder>
                <w:showingPlcHdr/>
              </w:sdtPr>
              <w:sdtEndPr/>
              <w:sdtContent>
                <w:r w:rsidR="004838B0" w:rsidRPr="00313386">
                  <w:rPr>
                    <w:rStyle w:val="Besedilooznabemesta"/>
                  </w:rPr>
                  <w:t>Kliknite ali tapnite tukaj, če želite vnesti besedilo.</w:t>
                </w:r>
              </w:sdtContent>
            </w:sdt>
            <w:r w:rsidR="004838B0">
              <w:rPr>
                <w:rFonts w:ascii="Myriad Pro" w:hAnsi="Myriad Pro"/>
                <w:sz w:val="20"/>
                <w:szCs w:val="20"/>
              </w:rPr>
              <w:t xml:space="preserve"> </w:t>
            </w:r>
          </w:p>
          <w:p w14:paraId="33BC73F6" w14:textId="77777777" w:rsidR="00504B7E" w:rsidRPr="00905818" w:rsidRDefault="00504B7E" w:rsidP="00E63770">
            <w:pPr>
              <w:rPr>
                <w:rFonts w:ascii="Myriad Pro" w:hAnsi="Myriad Pro"/>
                <w:sz w:val="20"/>
                <w:szCs w:val="20"/>
              </w:rPr>
            </w:pPr>
          </w:p>
          <w:p w14:paraId="5FB96E9F" w14:textId="77777777" w:rsidR="00E16821" w:rsidRPr="00905818" w:rsidRDefault="00E16821" w:rsidP="00E63770">
            <w:pPr>
              <w:rPr>
                <w:rFonts w:ascii="Myriad Pro" w:hAnsi="Myriad Pro"/>
                <w:sz w:val="20"/>
                <w:szCs w:val="20"/>
              </w:rPr>
            </w:pPr>
            <w:r w:rsidRPr="00905818">
              <w:rPr>
                <w:rFonts w:ascii="Myriad Pro" w:hAnsi="Myriad Pro"/>
                <w:sz w:val="20"/>
                <w:szCs w:val="20"/>
              </w:rPr>
              <w:t>V kolikor se imenovanje nanaša na druge postopke, jih je potrebno navesti.</w:t>
            </w:r>
          </w:p>
          <w:p w14:paraId="67D5A3D3" w14:textId="77777777" w:rsidR="0072772B" w:rsidRDefault="0072772B" w:rsidP="004838B0">
            <w:pPr>
              <w:rPr>
                <w:rFonts w:ascii="Myriad Pro" w:hAnsi="Myriad Pro"/>
                <w:i/>
                <w:sz w:val="16"/>
                <w:szCs w:val="16"/>
              </w:rPr>
            </w:pPr>
            <w:r w:rsidRPr="0072772B">
              <w:rPr>
                <w:rFonts w:ascii="Myriad Pro" w:hAnsi="Myriad Pro"/>
                <w:i/>
                <w:sz w:val="16"/>
                <w:szCs w:val="16"/>
              </w:rPr>
              <w:t xml:space="preserve"> If designation is sought of other processes, these need to be specified</w:t>
            </w:r>
            <w:r w:rsidR="00E16821">
              <w:rPr>
                <w:rFonts w:ascii="Myriad Pro" w:hAnsi="Myriad Pro"/>
                <w:i/>
                <w:sz w:val="16"/>
                <w:szCs w:val="16"/>
              </w:rPr>
              <w:t>.</w:t>
            </w:r>
          </w:p>
          <w:sdt>
            <w:sdtPr>
              <w:rPr>
                <w:rFonts w:ascii="Myriad Pro" w:hAnsi="Myriad Pro"/>
                <w:i/>
                <w:sz w:val="16"/>
                <w:szCs w:val="16"/>
              </w:rPr>
              <w:id w:val="-1034260593"/>
              <w:placeholder>
                <w:docPart w:val="B070683457AC4F9AB305DEDFE02C54A3"/>
              </w:placeholder>
              <w:showingPlcHdr/>
            </w:sdtPr>
            <w:sdtEndPr/>
            <w:sdtContent>
              <w:p w14:paraId="09FABC3C" w14:textId="77777777" w:rsidR="004838B0" w:rsidRPr="0072772B" w:rsidRDefault="004838B0" w:rsidP="004838B0">
                <w:pPr>
                  <w:rPr>
                    <w:rFonts w:ascii="Myriad Pro" w:hAnsi="Myriad Pro"/>
                    <w:i/>
                    <w:sz w:val="16"/>
                    <w:szCs w:val="16"/>
                  </w:rPr>
                </w:pPr>
                <w:r w:rsidRPr="00313386">
                  <w:rPr>
                    <w:rStyle w:val="Besedilooznabemesta"/>
                  </w:rPr>
                  <w:t>Kliknite ali tapnite tukaj, če želite vnesti besedilo.</w:t>
                </w:r>
              </w:p>
            </w:sdtContent>
          </w:sdt>
        </w:tc>
      </w:tr>
      <w:tr w:rsidR="00E63770" w14:paraId="53B2210A" w14:textId="77777777" w:rsidTr="00777BEA">
        <w:tc>
          <w:tcPr>
            <w:tcW w:w="1129" w:type="dxa"/>
          </w:tcPr>
          <w:p w14:paraId="5EFCAE37" w14:textId="77777777" w:rsidR="00E63770" w:rsidRPr="00AF04ED" w:rsidRDefault="00E63770" w:rsidP="00E63770">
            <w:pPr>
              <w:pStyle w:val="Tabellentext"/>
              <w:ind w:left="0" w:firstLine="0"/>
              <w:rPr>
                <w:rFonts w:ascii="Myriad Pro" w:hAnsi="Myriad Pro"/>
                <w:sz w:val="20"/>
                <w:szCs w:val="20"/>
              </w:rPr>
            </w:pPr>
            <w:r>
              <w:rPr>
                <w:rFonts w:ascii="Myriad Pro" w:hAnsi="Myriad Pro"/>
                <w:sz w:val="20"/>
              </w:rPr>
              <w:lastRenderedPageBreak/>
              <w:t>IVS</w:t>
            </w:r>
            <w:r w:rsidRPr="00AF04ED">
              <w:rPr>
                <w:rFonts w:ascii="Myriad Pro" w:hAnsi="Myriad Pro"/>
                <w:sz w:val="20"/>
              </w:rPr>
              <w:t xml:space="preserve"> 1006</w:t>
            </w:r>
          </w:p>
        </w:tc>
        <w:tc>
          <w:tcPr>
            <w:tcW w:w="6661" w:type="dxa"/>
          </w:tcPr>
          <w:p w14:paraId="1EB45B9C" w14:textId="77777777" w:rsidR="00E63770" w:rsidRDefault="00E63770" w:rsidP="0056193D">
            <w:pPr>
              <w:widowControl w:val="0"/>
              <w:tabs>
                <w:tab w:val="left" w:pos="1440"/>
                <w:tab w:val="left" w:pos="9468"/>
              </w:tabs>
              <w:rPr>
                <w:rFonts w:ascii="Myriad Pro" w:hAnsi="Myriad Pro"/>
                <w:sz w:val="20"/>
              </w:rPr>
            </w:pPr>
            <w:r w:rsidRPr="00BE0C29">
              <w:rPr>
                <w:rFonts w:ascii="Myriad Pro" w:hAnsi="Myriad Pro"/>
                <w:sz w:val="20"/>
              </w:rPr>
              <w:t>Umerjevalci (točka 1.5 Priloge VIII k Uredbi (EU) 2017/746)</w:t>
            </w:r>
          </w:p>
          <w:p w14:paraId="082B2B2B" w14:textId="77777777" w:rsidR="00E63770" w:rsidRPr="00BE0C29" w:rsidRDefault="00E63770"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Calibrators (point 1.5 of Annex VIII to Regulation (EU) 2017/746)</w:t>
            </w:r>
          </w:p>
        </w:tc>
        <w:sdt>
          <w:sdtPr>
            <w:rPr>
              <w:rFonts w:cs="Arial"/>
              <w:sz w:val="20"/>
              <w:szCs w:val="20"/>
            </w:rPr>
            <w:id w:val="-1766222476"/>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7B23CCA3" w14:textId="77777777" w:rsidR="00E63770" w:rsidRDefault="00E63770" w:rsidP="00E63770">
                <w:pPr>
                  <w:jc w:val="center"/>
                </w:pPr>
                <w:r w:rsidRPr="000D49EB">
                  <w:rPr>
                    <w:rFonts w:ascii="MS Gothic" w:eastAsia="MS Gothic" w:hAnsi="MS Gothic" w:cs="Arial" w:hint="eastAsia"/>
                    <w:sz w:val="20"/>
                    <w:szCs w:val="20"/>
                  </w:rPr>
                  <w:t>☐</w:t>
                </w:r>
              </w:p>
            </w:tc>
          </w:sdtContent>
        </w:sdt>
        <w:sdt>
          <w:sdtPr>
            <w:rPr>
              <w:rFonts w:ascii="Myriad Pro" w:hAnsi="Myriad Pro"/>
              <w:sz w:val="20"/>
            </w:rPr>
            <w:id w:val="1363864672"/>
            <w:placeholder>
              <w:docPart w:val="DefaultPlaceholder_1082065158"/>
            </w:placeholder>
            <w:showingPlcHdr/>
            <w:text/>
          </w:sdtPr>
          <w:sdtEndPr/>
          <w:sdtContent>
            <w:tc>
              <w:tcPr>
                <w:tcW w:w="6662" w:type="dxa"/>
                <w:shd w:val="clear" w:color="auto" w:fill="DBDBDB" w:themeFill="accent3" w:themeFillTint="66"/>
              </w:tcPr>
              <w:p w14:paraId="276E7603" w14:textId="77777777" w:rsidR="00E63770" w:rsidRPr="008D6AE1" w:rsidRDefault="00984D6C" w:rsidP="008D6AE1">
                <w:pPr>
                  <w:rPr>
                    <w:rFonts w:ascii="Myriad Pro" w:hAnsi="Myriad Pro"/>
                    <w:sz w:val="20"/>
                  </w:rPr>
                </w:pPr>
                <w:r w:rsidRPr="00E72E02">
                  <w:rPr>
                    <w:rStyle w:val="Besedilooznabemesta"/>
                  </w:rPr>
                  <w:t>Kliknite tukaj, če želite vnesti besedilo.</w:t>
                </w:r>
              </w:p>
            </w:tc>
          </w:sdtContent>
        </w:sdt>
      </w:tr>
      <w:tr w:rsidR="00295303" w14:paraId="1D59E0C5" w14:textId="77777777" w:rsidTr="00777BEA">
        <w:tc>
          <w:tcPr>
            <w:tcW w:w="1129" w:type="dxa"/>
          </w:tcPr>
          <w:p w14:paraId="73AA4F33" w14:textId="77777777"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1007</w:t>
            </w:r>
          </w:p>
        </w:tc>
        <w:tc>
          <w:tcPr>
            <w:tcW w:w="6661" w:type="dxa"/>
          </w:tcPr>
          <w:p w14:paraId="67AD5E2C" w14:textId="77777777"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Kontrolni materiali s kvantitativnimi ali kvalitativnimi pripisanimi vrednostmi, predvideni za določen analit ali več analitov (točka 1.6 Priloge VIII k Uredbi (EU) 2017/746)</w:t>
            </w:r>
          </w:p>
          <w:p w14:paraId="0102A790" w14:textId="77777777" w:rsidR="00295303" w:rsidRPr="00BE0C29" w:rsidRDefault="00295303" w:rsidP="0056193D">
            <w:pPr>
              <w:widowControl w:val="0"/>
              <w:tabs>
                <w:tab w:val="left" w:pos="1440"/>
                <w:tab w:val="left" w:pos="9468"/>
              </w:tabs>
              <w:rPr>
                <w:rFonts w:ascii="Myriad Pro" w:hAnsi="Myriad Pro"/>
                <w:i/>
                <w:sz w:val="16"/>
                <w:szCs w:val="16"/>
              </w:rPr>
            </w:pPr>
            <w:r w:rsidRPr="00BE0C29">
              <w:rPr>
                <w:rFonts w:ascii="Myriad Pro" w:hAnsi="Myriad Pro"/>
                <w:i/>
                <w:sz w:val="16"/>
                <w:szCs w:val="16"/>
              </w:rPr>
              <w:t>Control materials with quantitative or qualitative assigned values intended for one specific analyte or multiple analytes (point 1.6 of Annex VIII to Regulation (EU) 2017/746)</w:t>
            </w:r>
          </w:p>
        </w:tc>
        <w:sdt>
          <w:sdtPr>
            <w:rPr>
              <w:rFonts w:cs="Arial"/>
              <w:sz w:val="20"/>
              <w:szCs w:val="20"/>
            </w:rPr>
            <w:id w:val="1575932879"/>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5DE2F02A" w14:textId="77777777" w:rsidR="00295303" w:rsidRDefault="00295303" w:rsidP="00295303">
                <w:pPr>
                  <w:jc w:val="center"/>
                </w:pPr>
                <w:r w:rsidRPr="000D49EB">
                  <w:rPr>
                    <w:rFonts w:ascii="MS Gothic" w:eastAsia="MS Gothic" w:hAnsi="MS Gothic" w:cs="Arial" w:hint="eastAsia"/>
                    <w:sz w:val="20"/>
                    <w:szCs w:val="20"/>
                  </w:rPr>
                  <w:t>☐</w:t>
                </w:r>
              </w:p>
            </w:tc>
          </w:sdtContent>
        </w:sdt>
        <w:sdt>
          <w:sdtPr>
            <w:rPr>
              <w:rFonts w:ascii="Myriad Pro" w:hAnsi="Myriad Pro"/>
              <w:sz w:val="20"/>
            </w:rPr>
            <w:id w:val="-1962713088"/>
            <w:placeholder>
              <w:docPart w:val="DefaultPlaceholder_1082065158"/>
            </w:placeholder>
            <w:showingPlcHdr/>
            <w:text/>
          </w:sdtPr>
          <w:sdtEndPr/>
          <w:sdtContent>
            <w:tc>
              <w:tcPr>
                <w:tcW w:w="6662" w:type="dxa"/>
                <w:shd w:val="clear" w:color="auto" w:fill="DBDBDB" w:themeFill="accent3" w:themeFillTint="66"/>
              </w:tcPr>
              <w:p w14:paraId="66246595" w14:textId="77777777" w:rsidR="00295303" w:rsidRPr="008D6AE1" w:rsidRDefault="00984D6C" w:rsidP="008D6AE1">
                <w:pPr>
                  <w:rPr>
                    <w:rFonts w:ascii="Myriad Pro" w:hAnsi="Myriad Pro"/>
                    <w:sz w:val="20"/>
                  </w:rPr>
                </w:pPr>
                <w:r w:rsidRPr="00E72E02">
                  <w:rPr>
                    <w:rStyle w:val="Besedilooznabemesta"/>
                  </w:rPr>
                  <w:t>Kliknite tukaj, če želite vnesti besedilo.</w:t>
                </w:r>
              </w:p>
            </w:tc>
          </w:sdtContent>
        </w:sdt>
      </w:tr>
      <w:tr w:rsidR="00295303" w14:paraId="0F8D5253" w14:textId="77777777" w:rsidTr="00777BEA">
        <w:tc>
          <w:tcPr>
            <w:tcW w:w="1129" w:type="dxa"/>
          </w:tcPr>
          <w:p w14:paraId="1C109EAA" w14:textId="77777777"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1008</w:t>
            </w:r>
          </w:p>
        </w:tc>
        <w:tc>
          <w:tcPr>
            <w:tcW w:w="6661" w:type="dxa"/>
          </w:tcPr>
          <w:p w14:paraId="44A3A2F8" w14:textId="77777777"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 xml:space="preserve">Instrumenti, oprema, sistemi ali aparati </w:t>
            </w:r>
          </w:p>
          <w:p w14:paraId="54AFDB4F" w14:textId="77777777" w:rsidR="00295303" w:rsidRPr="00BE0C29" w:rsidRDefault="00295303"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Instruments, equipment, systems or apparatus</w:t>
            </w:r>
          </w:p>
        </w:tc>
        <w:sdt>
          <w:sdtPr>
            <w:rPr>
              <w:rFonts w:cs="Arial"/>
              <w:sz w:val="20"/>
              <w:szCs w:val="20"/>
            </w:rPr>
            <w:id w:val="-1302065244"/>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797D5005" w14:textId="77777777" w:rsidR="00295303" w:rsidRDefault="00295303" w:rsidP="00295303">
                <w:pPr>
                  <w:jc w:val="center"/>
                </w:pPr>
                <w:r w:rsidRPr="000D49EB">
                  <w:rPr>
                    <w:rFonts w:ascii="MS Gothic" w:eastAsia="MS Gothic" w:hAnsi="MS Gothic" w:cs="Arial" w:hint="eastAsia"/>
                    <w:sz w:val="20"/>
                    <w:szCs w:val="20"/>
                  </w:rPr>
                  <w:t>☐</w:t>
                </w:r>
              </w:p>
            </w:tc>
          </w:sdtContent>
        </w:sdt>
        <w:sdt>
          <w:sdtPr>
            <w:rPr>
              <w:rFonts w:ascii="Myriad Pro" w:hAnsi="Myriad Pro"/>
              <w:sz w:val="20"/>
            </w:rPr>
            <w:id w:val="1189879295"/>
            <w:placeholder>
              <w:docPart w:val="DefaultPlaceholder_1082065158"/>
            </w:placeholder>
            <w:showingPlcHdr/>
            <w:text/>
          </w:sdtPr>
          <w:sdtEndPr/>
          <w:sdtContent>
            <w:tc>
              <w:tcPr>
                <w:tcW w:w="6662" w:type="dxa"/>
                <w:shd w:val="clear" w:color="auto" w:fill="DBDBDB" w:themeFill="accent3" w:themeFillTint="66"/>
              </w:tcPr>
              <w:p w14:paraId="5773C65A" w14:textId="77777777" w:rsidR="00295303" w:rsidRPr="008D6AE1" w:rsidRDefault="00984D6C" w:rsidP="008D6AE1">
                <w:pPr>
                  <w:rPr>
                    <w:rFonts w:ascii="Myriad Pro" w:hAnsi="Myriad Pro"/>
                    <w:sz w:val="20"/>
                  </w:rPr>
                </w:pPr>
                <w:r w:rsidRPr="00E72E02">
                  <w:rPr>
                    <w:rStyle w:val="Besedilooznabemesta"/>
                  </w:rPr>
                  <w:t>Kliknite tukaj, če želite vnesti besedilo.</w:t>
                </w:r>
              </w:p>
            </w:tc>
          </w:sdtContent>
        </w:sdt>
      </w:tr>
      <w:tr w:rsidR="00295303" w14:paraId="3665260C" w14:textId="77777777" w:rsidTr="00777BEA">
        <w:tc>
          <w:tcPr>
            <w:tcW w:w="1129" w:type="dxa"/>
          </w:tcPr>
          <w:p w14:paraId="3B9BF5A5" w14:textId="77777777"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1009</w:t>
            </w:r>
          </w:p>
        </w:tc>
        <w:tc>
          <w:tcPr>
            <w:tcW w:w="6661" w:type="dxa"/>
          </w:tcPr>
          <w:p w14:paraId="692B9D52" w14:textId="77777777" w:rsidR="00295303" w:rsidRPr="00BE0C29" w:rsidRDefault="00295303" w:rsidP="0056193D">
            <w:pPr>
              <w:widowControl w:val="0"/>
              <w:tabs>
                <w:tab w:val="left" w:pos="1440"/>
                <w:tab w:val="left" w:pos="9468"/>
              </w:tabs>
              <w:rPr>
                <w:rFonts w:ascii="Myriad Pro" w:hAnsi="Myriad Pro"/>
                <w:sz w:val="20"/>
              </w:rPr>
            </w:pPr>
            <w:r w:rsidRPr="00BE0C29">
              <w:rPr>
                <w:rFonts w:ascii="Myriad Pro" w:hAnsi="Myriad Pro"/>
                <w:sz w:val="20"/>
              </w:rPr>
              <w:t>Programska oprema, ki je pripomoček sam po sebi, vključno z aplikacijami programske opreme ter programsko opremo za analiziranje podatkov in opredeljevanje ali spremljanje terapevtskih ukrepov</w:t>
            </w:r>
          </w:p>
          <w:p w14:paraId="493F3F96" w14:textId="77777777" w:rsidR="00295303" w:rsidRPr="00BE0C29" w:rsidRDefault="00295303" w:rsidP="0056193D">
            <w:pPr>
              <w:widowControl w:val="0"/>
              <w:tabs>
                <w:tab w:val="left" w:pos="1440"/>
                <w:tab w:val="left" w:pos="9468"/>
              </w:tabs>
              <w:rPr>
                <w:rFonts w:ascii="Myriad Pro" w:hAnsi="Myriad Pro"/>
                <w:bCs/>
                <w:i/>
                <w:sz w:val="16"/>
                <w:szCs w:val="16"/>
              </w:rPr>
            </w:pPr>
            <w:r w:rsidRPr="00BE0C29">
              <w:rPr>
                <w:rFonts w:ascii="Myriad Pro" w:hAnsi="Myriad Pro"/>
                <w:bCs/>
                <w:i/>
                <w:sz w:val="16"/>
                <w:szCs w:val="16"/>
              </w:rPr>
              <w:t>Software that are devices in themselves including software apps, software for data analysis, and for defining or monitoring therapeutic measures</w:t>
            </w:r>
          </w:p>
        </w:tc>
        <w:sdt>
          <w:sdtPr>
            <w:rPr>
              <w:rFonts w:ascii="Myriad Pro" w:hAnsi="Myriad Pro" w:cs="Arial"/>
              <w:sz w:val="20"/>
              <w:szCs w:val="20"/>
            </w:rPr>
            <w:id w:val="-1792123163"/>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1A772D71" w14:textId="77777777" w:rsidR="00295303" w:rsidRPr="00AF04ED" w:rsidRDefault="00295303" w:rsidP="00295303">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sz w:val="20"/>
            </w:rPr>
            <w:id w:val="290723762"/>
            <w:placeholder>
              <w:docPart w:val="DefaultPlaceholder_1082065158"/>
            </w:placeholder>
            <w:showingPlcHdr/>
            <w:text/>
          </w:sdtPr>
          <w:sdtEndPr/>
          <w:sdtContent>
            <w:tc>
              <w:tcPr>
                <w:tcW w:w="6662" w:type="dxa"/>
                <w:shd w:val="clear" w:color="auto" w:fill="DBDBDB" w:themeFill="accent3" w:themeFillTint="66"/>
              </w:tcPr>
              <w:p w14:paraId="69171A9F" w14:textId="77777777" w:rsidR="00295303" w:rsidRPr="008D6AE1" w:rsidRDefault="00984D6C" w:rsidP="008D6AE1">
                <w:pPr>
                  <w:rPr>
                    <w:rFonts w:ascii="Myriad Pro" w:hAnsi="Myriad Pro"/>
                    <w:sz w:val="20"/>
                  </w:rPr>
                </w:pPr>
                <w:r w:rsidRPr="00E72E02">
                  <w:rPr>
                    <w:rStyle w:val="Besedilooznabemesta"/>
                  </w:rPr>
                  <w:t>Kliknite tukaj, če želite vnesti besedilo.</w:t>
                </w:r>
              </w:p>
            </w:tc>
          </w:sdtContent>
        </w:sdt>
      </w:tr>
      <w:tr w:rsidR="00295303" w14:paraId="215ACB92" w14:textId="77777777" w:rsidTr="00777BEA">
        <w:tc>
          <w:tcPr>
            <w:tcW w:w="1129" w:type="dxa"/>
          </w:tcPr>
          <w:p w14:paraId="61715D7E" w14:textId="77777777" w:rsidR="00295303" w:rsidRPr="00AF04ED" w:rsidRDefault="00295303" w:rsidP="00295303">
            <w:pPr>
              <w:pStyle w:val="Tabellentext"/>
              <w:ind w:left="0" w:firstLine="0"/>
              <w:rPr>
                <w:rFonts w:ascii="Myriad Pro" w:hAnsi="Myriad Pro"/>
                <w:sz w:val="20"/>
                <w:szCs w:val="20"/>
              </w:rPr>
            </w:pPr>
            <w:r>
              <w:rPr>
                <w:rFonts w:ascii="Myriad Pro" w:hAnsi="Myriad Pro"/>
                <w:sz w:val="20"/>
              </w:rPr>
              <w:t>IVS</w:t>
            </w:r>
            <w:r w:rsidRPr="00AF04ED">
              <w:rPr>
                <w:rFonts w:ascii="Myriad Pro" w:hAnsi="Myriad Pro"/>
                <w:sz w:val="20"/>
              </w:rPr>
              <w:t xml:space="preserve"> </w:t>
            </w:r>
            <w:r>
              <w:rPr>
                <w:rFonts w:ascii="Myriad Pro" w:hAnsi="Myriad Pro"/>
                <w:sz w:val="20"/>
              </w:rPr>
              <w:t>1010</w:t>
            </w:r>
          </w:p>
        </w:tc>
        <w:tc>
          <w:tcPr>
            <w:tcW w:w="6661" w:type="dxa"/>
          </w:tcPr>
          <w:p w14:paraId="551CA162" w14:textId="77777777" w:rsidR="00615B02" w:rsidRPr="00BE0C29" w:rsidRDefault="00615B02" w:rsidP="0056193D">
            <w:pPr>
              <w:widowControl w:val="0"/>
              <w:tabs>
                <w:tab w:val="left" w:pos="1440"/>
                <w:tab w:val="left" w:pos="9468"/>
              </w:tabs>
              <w:rPr>
                <w:rFonts w:ascii="Myriad Pro" w:hAnsi="Myriad Pro"/>
                <w:sz w:val="20"/>
              </w:rPr>
            </w:pPr>
            <w:r w:rsidRPr="00BE0C29">
              <w:rPr>
                <w:rFonts w:ascii="Myriad Pro" w:hAnsi="Myriad Pro"/>
                <w:sz w:val="20"/>
              </w:rPr>
              <w:t>Pripomočki,</w:t>
            </w:r>
            <w:r w:rsidR="009E5766">
              <w:rPr>
                <w:rFonts w:ascii="Myriad Pro" w:hAnsi="Myriad Pro"/>
                <w:sz w:val="20"/>
              </w:rPr>
              <w:t xml:space="preserve"> ki vsebujejo programsko opremo/uporabljajo programsko opremo/ </w:t>
            </w:r>
            <w:r w:rsidRPr="00BE0C29">
              <w:rPr>
                <w:rFonts w:ascii="Myriad Pro" w:hAnsi="Myriad Pro"/>
                <w:sz w:val="20"/>
              </w:rPr>
              <w:t>ih nadzira programska oprema</w:t>
            </w:r>
          </w:p>
          <w:p w14:paraId="46681B0C" w14:textId="77777777" w:rsidR="00295303" w:rsidRPr="00BE0C29" w:rsidRDefault="00615B02" w:rsidP="00CC3FA0">
            <w:pPr>
              <w:widowControl w:val="0"/>
              <w:tabs>
                <w:tab w:val="left" w:pos="1440"/>
                <w:tab w:val="left" w:pos="9468"/>
              </w:tabs>
              <w:rPr>
                <w:rFonts w:ascii="Myriad Pro" w:hAnsi="Myriad Pro"/>
                <w:bCs/>
                <w:i/>
                <w:sz w:val="16"/>
                <w:szCs w:val="16"/>
              </w:rPr>
            </w:pPr>
            <w:r w:rsidRPr="00BE0C29">
              <w:rPr>
                <w:rFonts w:ascii="Myriad Pro" w:hAnsi="Myriad Pro"/>
                <w:bCs/>
                <w:i/>
                <w:sz w:val="16"/>
                <w:szCs w:val="16"/>
              </w:rPr>
              <w:t>D</w:t>
            </w:r>
            <w:r w:rsidR="00CC3FA0">
              <w:rPr>
                <w:rFonts w:ascii="Myriad Pro" w:hAnsi="Myriad Pro"/>
                <w:bCs/>
                <w:i/>
                <w:sz w:val="16"/>
                <w:szCs w:val="16"/>
              </w:rPr>
              <w:t>evices incorporating software /utilising software</w:t>
            </w:r>
            <w:r w:rsidRPr="00BE0C29">
              <w:rPr>
                <w:rFonts w:ascii="Myriad Pro" w:hAnsi="Myriad Pro"/>
                <w:bCs/>
                <w:i/>
                <w:sz w:val="16"/>
                <w:szCs w:val="16"/>
              </w:rPr>
              <w:t>/controlled by software</w:t>
            </w:r>
          </w:p>
        </w:tc>
        <w:sdt>
          <w:sdtPr>
            <w:rPr>
              <w:rFonts w:ascii="Myriad Pro" w:hAnsi="Myriad Pro" w:cs="Arial"/>
              <w:sz w:val="20"/>
              <w:szCs w:val="20"/>
            </w:rPr>
            <w:id w:val="-466899277"/>
            <w14:checkbox>
              <w14:checked w14:val="0"/>
              <w14:checkedState w14:val="2612" w14:font="MS Gothic"/>
              <w14:uncheckedState w14:val="2610" w14:font="MS Gothic"/>
            </w14:checkbox>
          </w:sdtPr>
          <w:sdtEndPr/>
          <w:sdtContent>
            <w:tc>
              <w:tcPr>
                <w:tcW w:w="711" w:type="dxa"/>
                <w:shd w:val="clear" w:color="auto" w:fill="DBDBDB" w:themeFill="accent3" w:themeFillTint="66"/>
              </w:tcPr>
              <w:p w14:paraId="22E26B29" w14:textId="77777777" w:rsidR="00295303" w:rsidRPr="00AF04ED" w:rsidRDefault="00295303" w:rsidP="00295303">
                <w:pPr>
                  <w:jc w:val="center"/>
                  <w:rPr>
                    <w:rFonts w:ascii="Myriad Pro" w:hAnsi="Myriad Pro"/>
                  </w:rPr>
                </w:pPr>
                <w:r w:rsidRPr="00AF04ED">
                  <w:rPr>
                    <w:rFonts w:ascii="Segoe UI Symbol" w:eastAsia="MS Gothic" w:hAnsi="Segoe UI Symbol" w:cs="Segoe UI Symbol"/>
                    <w:sz w:val="20"/>
                    <w:szCs w:val="20"/>
                  </w:rPr>
                  <w:t>☐</w:t>
                </w:r>
              </w:p>
            </w:tc>
          </w:sdtContent>
        </w:sdt>
        <w:sdt>
          <w:sdtPr>
            <w:rPr>
              <w:rFonts w:ascii="Myriad Pro" w:hAnsi="Myriad Pro"/>
              <w:sz w:val="20"/>
            </w:rPr>
            <w:id w:val="1626736081"/>
            <w:placeholder>
              <w:docPart w:val="DefaultPlaceholder_1082065158"/>
            </w:placeholder>
            <w:showingPlcHdr/>
            <w:text/>
          </w:sdtPr>
          <w:sdtEndPr/>
          <w:sdtContent>
            <w:tc>
              <w:tcPr>
                <w:tcW w:w="6662" w:type="dxa"/>
                <w:shd w:val="clear" w:color="auto" w:fill="DBDBDB" w:themeFill="accent3" w:themeFillTint="66"/>
              </w:tcPr>
              <w:p w14:paraId="6335C887" w14:textId="77777777" w:rsidR="00295303" w:rsidRPr="008D6AE1" w:rsidRDefault="00984D6C" w:rsidP="008D6AE1">
                <w:pPr>
                  <w:rPr>
                    <w:rFonts w:ascii="Myriad Pro" w:hAnsi="Myriad Pro"/>
                    <w:sz w:val="20"/>
                  </w:rPr>
                </w:pPr>
                <w:r w:rsidRPr="00E72E02">
                  <w:rPr>
                    <w:rStyle w:val="Besedilooznabemesta"/>
                  </w:rPr>
                  <w:t>Kliknite tukaj, če želite vnesti besedilo.</w:t>
                </w:r>
              </w:p>
            </w:tc>
          </w:sdtContent>
        </w:sdt>
      </w:tr>
    </w:tbl>
    <w:p w14:paraId="3340626D" w14:textId="77777777" w:rsidR="0031266D" w:rsidRDefault="0021609B">
      <w:r>
        <w:br/>
      </w:r>
    </w:p>
    <w:p w14:paraId="480CC6E4" w14:textId="77777777" w:rsidR="005E5B9C" w:rsidRPr="005E5B9C" w:rsidRDefault="005E5B9C" w:rsidP="0056193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2. </w:t>
      </w:r>
      <w:r w:rsidRPr="005E5B9C">
        <w:rPr>
          <w:rFonts w:ascii="Myriad Pro" w:hAnsi="Myriad Pro"/>
          <w:b/>
          <w:sz w:val="20"/>
          <w:szCs w:val="20"/>
        </w:rPr>
        <w:t xml:space="preserve">In vitro diagnostični pripomočki, pri katerih se uporabljajo posebne tehnologije </w:t>
      </w:r>
    </w:p>
    <w:p w14:paraId="2D36E3C2" w14:textId="77777777" w:rsidR="005E5B9C" w:rsidRDefault="005E5B9C" w:rsidP="0056193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56193D">
        <w:rPr>
          <w:rFonts w:ascii="Myriad Pro" w:hAnsi="Myriad Pro"/>
          <w:b/>
          <w:i/>
          <w:sz w:val="16"/>
          <w:szCs w:val="16"/>
        </w:rPr>
        <w:t xml:space="preserve"> </w:t>
      </w:r>
      <w:r w:rsidR="00AA2924">
        <w:rPr>
          <w:rFonts w:ascii="Myriad Pro" w:hAnsi="Myriad Pro"/>
          <w:b/>
          <w:i/>
          <w:sz w:val="16"/>
          <w:szCs w:val="16"/>
        </w:rPr>
        <w:t xml:space="preserve"> </w:t>
      </w:r>
      <w:r w:rsidRPr="005E5B9C">
        <w:rPr>
          <w:rFonts w:ascii="Myriad Pro" w:hAnsi="Myriad Pro"/>
          <w:b/>
          <w:i/>
          <w:sz w:val="16"/>
          <w:szCs w:val="16"/>
        </w:rPr>
        <w:t xml:space="preserve">In vitro diagnostic devices for which specific technologies are used </w:t>
      </w:r>
    </w:p>
    <w:p w14:paraId="2DCC5588" w14:textId="77777777" w:rsidR="0056193D" w:rsidRPr="005E5B9C" w:rsidRDefault="0056193D" w:rsidP="0056193D">
      <w:pPr>
        <w:pStyle w:val="Point1number"/>
        <w:numPr>
          <w:ilvl w:val="0"/>
          <w:numId w:val="0"/>
        </w:numPr>
        <w:spacing w:before="0" w:after="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34"/>
        <w:gridCol w:w="754"/>
        <w:gridCol w:w="6646"/>
      </w:tblGrid>
      <w:tr w:rsidR="000563BB" w14:paraId="63A56EBC" w14:textId="77777777" w:rsidTr="00777BEA">
        <w:tc>
          <w:tcPr>
            <w:tcW w:w="1129" w:type="dxa"/>
          </w:tcPr>
          <w:p w14:paraId="12FA03E6" w14:textId="77777777" w:rsidR="000563BB" w:rsidRDefault="00615B02" w:rsidP="00615B02">
            <w:r w:rsidRPr="00AF04ED">
              <w:rPr>
                <w:rFonts w:ascii="Myriad Pro" w:hAnsi="Myriad Pro"/>
                <w:b/>
                <w:sz w:val="20"/>
                <w:szCs w:val="20"/>
              </w:rPr>
              <w:t xml:space="preserve">KODA </w:t>
            </w:r>
            <w:r>
              <w:rPr>
                <w:rFonts w:ascii="Myriad Pro" w:hAnsi="Myriad Pro"/>
                <w:b/>
                <w:sz w:val="20"/>
                <w:szCs w:val="20"/>
              </w:rPr>
              <w:t>IVT</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IVT</w:t>
            </w:r>
            <w:r w:rsidR="00C55D90" w:rsidRPr="001A1ACC">
              <w:rPr>
                <w:rFonts w:ascii="Myriad Pro" w:hAnsi="Myriad Pro"/>
                <w:bCs/>
                <w:i/>
                <w:sz w:val="16"/>
                <w:szCs w:val="16"/>
                <w:lang w:val="en-GB"/>
              </w:rPr>
              <w:t xml:space="preserve"> </w:t>
            </w:r>
            <w:r w:rsidRPr="001A1ACC">
              <w:rPr>
                <w:rFonts w:ascii="Myriad Pro" w:hAnsi="Myriad Pro"/>
                <w:bCs/>
                <w:i/>
                <w:sz w:val="16"/>
                <w:szCs w:val="16"/>
                <w:lang w:val="en-GB"/>
              </w:rPr>
              <w:t>CODE</w:t>
            </w:r>
          </w:p>
        </w:tc>
        <w:tc>
          <w:tcPr>
            <w:tcW w:w="6634" w:type="dxa"/>
          </w:tcPr>
          <w:p w14:paraId="1C743898" w14:textId="77777777" w:rsidR="000563BB" w:rsidRPr="000563BB" w:rsidRDefault="009410AB" w:rsidP="001A1ACC">
            <w:pPr>
              <w:pStyle w:val="Tabellentext"/>
              <w:spacing w:before="0" w:after="0"/>
              <w:ind w:left="0" w:firstLine="0"/>
              <w:rPr>
                <w:rFonts w:ascii="Myriad Pro" w:hAnsi="Myriad Pro"/>
                <w:b/>
                <w:sz w:val="20"/>
              </w:rPr>
            </w:pPr>
            <w:r>
              <w:rPr>
                <w:rFonts w:ascii="Myriad Pro" w:hAnsi="Myriad Pro"/>
                <w:b/>
                <w:sz w:val="20"/>
              </w:rPr>
              <w:t>In vitro diagnostični p</w:t>
            </w:r>
            <w:r w:rsidR="000563BB" w:rsidRPr="000563BB">
              <w:rPr>
                <w:rFonts w:ascii="Myriad Pro" w:hAnsi="Myriad Pro"/>
                <w:b/>
                <w:sz w:val="20"/>
              </w:rPr>
              <w:t xml:space="preserve">ripomočki, pri katerih se uporabljajo posebne tehnologije  </w:t>
            </w:r>
          </w:p>
          <w:p w14:paraId="31ABCEE0" w14:textId="77777777" w:rsidR="000563BB" w:rsidRPr="001A1ACC" w:rsidRDefault="009410AB" w:rsidP="001A1ACC">
            <w:pPr>
              <w:pStyle w:val="Tabellentext"/>
              <w:spacing w:before="0" w:after="0"/>
              <w:ind w:left="0" w:firstLine="0"/>
              <w:rPr>
                <w:rFonts w:ascii="Times New Roman" w:hAnsi="Times New Roman"/>
                <w:bCs/>
                <w:i/>
                <w:sz w:val="16"/>
                <w:szCs w:val="16"/>
              </w:rPr>
            </w:pPr>
            <w:r w:rsidRPr="001A1ACC">
              <w:rPr>
                <w:rFonts w:ascii="Myriad Pro" w:hAnsi="Myriad Pro"/>
                <w:bCs/>
                <w:i/>
                <w:sz w:val="16"/>
                <w:szCs w:val="16"/>
                <w:lang w:val="en-GB"/>
              </w:rPr>
              <w:t>In vitro diagnostic d</w:t>
            </w:r>
            <w:r w:rsidR="000563BB" w:rsidRPr="001A1ACC">
              <w:rPr>
                <w:rFonts w:ascii="Myriad Pro" w:hAnsi="Myriad Pro"/>
                <w:bCs/>
                <w:i/>
                <w:sz w:val="16"/>
                <w:szCs w:val="16"/>
                <w:lang w:val="en-GB"/>
              </w:rPr>
              <w:t xml:space="preserve">evices </w:t>
            </w:r>
            <w:r w:rsidRPr="001A1ACC">
              <w:rPr>
                <w:rFonts w:ascii="Myriad Pro" w:hAnsi="Myriad Pro"/>
                <w:bCs/>
                <w:i/>
                <w:sz w:val="16"/>
                <w:szCs w:val="16"/>
                <w:lang w:val="en-GB"/>
              </w:rPr>
              <w:t>for which specific technologies</w:t>
            </w:r>
            <w:r w:rsidR="000563BB" w:rsidRPr="001A1ACC">
              <w:rPr>
                <w:rFonts w:ascii="Myriad Pro" w:hAnsi="Myriad Pro"/>
                <w:bCs/>
                <w:i/>
                <w:sz w:val="16"/>
                <w:szCs w:val="16"/>
                <w:lang w:val="en-GB"/>
              </w:rPr>
              <w:t xml:space="preserve"> are used</w:t>
            </w:r>
          </w:p>
        </w:tc>
        <w:tc>
          <w:tcPr>
            <w:tcW w:w="754" w:type="dxa"/>
          </w:tcPr>
          <w:p w14:paraId="272C2EEF" w14:textId="77777777" w:rsidR="000563BB" w:rsidRPr="00F3172E" w:rsidRDefault="000563BB" w:rsidP="000563BB">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14:paraId="65114C35" w14:textId="77777777" w:rsidR="000563BB" w:rsidRPr="00F3172E" w:rsidRDefault="000563BB" w:rsidP="000563BB">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4E26F4" w14:paraId="07ECA1A5" w14:textId="77777777" w:rsidTr="00777BEA">
        <w:tc>
          <w:tcPr>
            <w:tcW w:w="1129" w:type="dxa"/>
          </w:tcPr>
          <w:p w14:paraId="5C960833"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 xml:space="preserve">IVT </w:t>
            </w:r>
            <w:r w:rsidRPr="00017AF1">
              <w:rPr>
                <w:rFonts w:ascii="Myriad Pro" w:hAnsi="Myriad Pro"/>
                <w:sz w:val="20"/>
              </w:rPr>
              <w:t>2001</w:t>
            </w:r>
          </w:p>
        </w:tc>
        <w:tc>
          <w:tcPr>
            <w:tcW w:w="6634" w:type="dxa"/>
          </w:tcPr>
          <w:p w14:paraId="02C56792" w14:textId="77777777"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s kovinsko obdelavo</w:t>
            </w:r>
          </w:p>
          <w:p w14:paraId="6A22F3C0" w14:textId="77777777"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metal processing</w:t>
            </w:r>
          </w:p>
        </w:tc>
        <w:sdt>
          <w:sdtPr>
            <w:rPr>
              <w:rFonts w:cs="Arial"/>
              <w:sz w:val="20"/>
              <w:szCs w:val="20"/>
            </w:rPr>
            <w:id w:val="-1754037519"/>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9EDF0EE" w14:textId="77777777" w:rsidR="004E26F4" w:rsidRDefault="004E26F4" w:rsidP="004E26F4">
                <w:pPr>
                  <w:jc w:val="center"/>
                </w:pPr>
                <w:r w:rsidRPr="008C01A2">
                  <w:rPr>
                    <w:rFonts w:ascii="MS Gothic" w:eastAsia="MS Gothic" w:hAnsi="MS Gothic" w:cs="Arial" w:hint="eastAsia"/>
                    <w:sz w:val="20"/>
                    <w:szCs w:val="20"/>
                  </w:rPr>
                  <w:t>☐</w:t>
                </w:r>
              </w:p>
            </w:tc>
          </w:sdtContent>
        </w:sdt>
        <w:sdt>
          <w:sdtPr>
            <w:id w:val="1771898805"/>
            <w:placeholder>
              <w:docPart w:val="DefaultPlaceholder_1082065158"/>
            </w:placeholder>
            <w:showingPlcHdr/>
            <w:text/>
          </w:sdtPr>
          <w:sdtEndPr/>
          <w:sdtContent>
            <w:tc>
              <w:tcPr>
                <w:tcW w:w="6646" w:type="dxa"/>
                <w:shd w:val="clear" w:color="auto" w:fill="DBDBDB" w:themeFill="accent3" w:themeFillTint="66"/>
              </w:tcPr>
              <w:p w14:paraId="1840C5B0" w14:textId="77777777" w:rsidR="004E26F4" w:rsidRDefault="00984D6C" w:rsidP="0070679F">
                <w:r w:rsidRPr="00E72E02">
                  <w:rPr>
                    <w:rStyle w:val="Besedilooznabemesta"/>
                  </w:rPr>
                  <w:t>Kliknite tukaj, če želite vnesti besedilo.</w:t>
                </w:r>
              </w:p>
            </w:tc>
          </w:sdtContent>
        </w:sdt>
      </w:tr>
      <w:tr w:rsidR="004E26F4" w14:paraId="509770E2" w14:textId="77777777" w:rsidTr="00777BEA">
        <w:tc>
          <w:tcPr>
            <w:tcW w:w="1129" w:type="dxa"/>
          </w:tcPr>
          <w:p w14:paraId="1C01ECF8"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2002</w:t>
            </w:r>
          </w:p>
        </w:tc>
        <w:tc>
          <w:tcPr>
            <w:tcW w:w="6634" w:type="dxa"/>
          </w:tcPr>
          <w:p w14:paraId="10EC9826" w14:textId="77777777"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s plastično obdelavo</w:t>
            </w:r>
          </w:p>
          <w:p w14:paraId="5F95AA2B" w14:textId="77777777"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plastic processing</w:t>
            </w:r>
          </w:p>
        </w:tc>
        <w:sdt>
          <w:sdtPr>
            <w:rPr>
              <w:rFonts w:cs="Arial"/>
              <w:sz w:val="20"/>
              <w:szCs w:val="20"/>
            </w:rPr>
            <w:id w:val="-1119675486"/>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BAE0E96" w14:textId="77777777" w:rsidR="004E26F4" w:rsidRDefault="004E26F4" w:rsidP="004E26F4">
                <w:pPr>
                  <w:jc w:val="center"/>
                </w:pPr>
                <w:r>
                  <w:rPr>
                    <w:rFonts w:ascii="MS Gothic" w:eastAsia="MS Gothic" w:hAnsi="MS Gothic" w:cs="Arial" w:hint="eastAsia"/>
                    <w:sz w:val="20"/>
                    <w:szCs w:val="20"/>
                  </w:rPr>
                  <w:t>☐</w:t>
                </w:r>
              </w:p>
            </w:tc>
          </w:sdtContent>
        </w:sdt>
        <w:sdt>
          <w:sdtPr>
            <w:id w:val="-66110123"/>
            <w:placeholder>
              <w:docPart w:val="DefaultPlaceholder_1082065158"/>
            </w:placeholder>
            <w:showingPlcHdr/>
            <w:text/>
          </w:sdtPr>
          <w:sdtEndPr/>
          <w:sdtContent>
            <w:tc>
              <w:tcPr>
                <w:tcW w:w="6646" w:type="dxa"/>
                <w:shd w:val="clear" w:color="auto" w:fill="DBDBDB" w:themeFill="accent3" w:themeFillTint="66"/>
              </w:tcPr>
              <w:p w14:paraId="2F72579A" w14:textId="77777777" w:rsidR="004E26F4" w:rsidRDefault="00984D6C" w:rsidP="0070679F">
                <w:r w:rsidRPr="00E72E02">
                  <w:rPr>
                    <w:rStyle w:val="Besedilooznabemesta"/>
                  </w:rPr>
                  <w:t>Kliknite tukaj, če želite vnesti besedilo.</w:t>
                </w:r>
              </w:p>
            </w:tc>
          </w:sdtContent>
        </w:sdt>
      </w:tr>
      <w:tr w:rsidR="004E26F4" w14:paraId="075442AE" w14:textId="77777777" w:rsidTr="00777BEA">
        <w:tc>
          <w:tcPr>
            <w:tcW w:w="1129" w:type="dxa"/>
          </w:tcPr>
          <w:p w14:paraId="5CD261F2"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2003</w:t>
            </w:r>
          </w:p>
        </w:tc>
        <w:tc>
          <w:tcPr>
            <w:tcW w:w="6634" w:type="dxa"/>
          </w:tcPr>
          <w:p w14:paraId="0E046492" w14:textId="77777777"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nekovinskih mineralov (tj. steklo, keramika)</w:t>
            </w:r>
          </w:p>
          <w:p w14:paraId="5992FED8" w14:textId="77777777"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non-metal mineral processing (e.g. glass, ceramics)</w:t>
            </w:r>
          </w:p>
        </w:tc>
        <w:sdt>
          <w:sdtPr>
            <w:rPr>
              <w:rFonts w:cs="Arial"/>
              <w:sz w:val="20"/>
              <w:szCs w:val="20"/>
            </w:rPr>
            <w:id w:val="178052612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77477B15" w14:textId="77777777" w:rsidR="004E26F4" w:rsidRDefault="004E26F4" w:rsidP="004E26F4">
                <w:pPr>
                  <w:jc w:val="center"/>
                </w:pPr>
                <w:r w:rsidRPr="008C01A2">
                  <w:rPr>
                    <w:rFonts w:ascii="MS Gothic" w:eastAsia="MS Gothic" w:hAnsi="MS Gothic" w:cs="Arial" w:hint="eastAsia"/>
                    <w:sz w:val="20"/>
                    <w:szCs w:val="20"/>
                  </w:rPr>
                  <w:t>☐</w:t>
                </w:r>
              </w:p>
            </w:tc>
          </w:sdtContent>
        </w:sdt>
        <w:sdt>
          <w:sdtPr>
            <w:id w:val="1244690954"/>
            <w:placeholder>
              <w:docPart w:val="DefaultPlaceholder_1082065158"/>
            </w:placeholder>
            <w:showingPlcHdr/>
            <w:text/>
          </w:sdtPr>
          <w:sdtEndPr/>
          <w:sdtContent>
            <w:tc>
              <w:tcPr>
                <w:tcW w:w="6646" w:type="dxa"/>
                <w:shd w:val="clear" w:color="auto" w:fill="DBDBDB" w:themeFill="accent3" w:themeFillTint="66"/>
              </w:tcPr>
              <w:p w14:paraId="0C49D3F0" w14:textId="77777777" w:rsidR="004E26F4" w:rsidRDefault="00984D6C" w:rsidP="0070679F">
                <w:r w:rsidRPr="00E72E02">
                  <w:rPr>
                    <w:rStyle w:val="Besedilooznabemesta"/>
                  </w:rPr>
                  <w:t>Kliknite tukaj, če želite vnesti besedilo.</w:t>
                </w:r>
              </w:p>
            </w:tc>
          </w:sdtContent>
        </w:sdt>
      </w:tr>
      <w:tr w:rsidR="004E26F4" w14:paraId="228502F5" w14:textId="77777777" w:rsidTr="00777BEA">
        <w:tc>
          <w:tcPr>
            <w:tcW w:w="1129" w:type="dxa"/>
          </w:tcPr>
          <w:p w14:paraId="468ED24B"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2004</w:t>
            </w:r>
          </w:p>
        </w:tc>
        <w:tc>
          <w:tcPr>
            <w:tcW w:w="6634" w:type="dxa"/>
          </w:tcPr>
          <w:p w14:paraId="70267337" w14:textId="77777777"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nekovinskih nemineralov, (tj. tekstil, guma, usnje, papir)</w:t>
            </w:r>
          </w:p>
          <w:p w14:paraId="0E1EFB5F" w14:textId="77777777"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lastRenderedPageBreak/>
              <w:t>In vitro diagnostic devices manufactured using non-metal non-mineral processing (e.g. textiles, rubber, leather, paper)</w:t>
            </w:r>
          </w:p>
        </w:tc>
        <w:sdt>
          <w:sdtPr>
            <w:rPr>
              <w:rFonts w:cs="Arial"/>
              <w:sz w:val="20"/>
              <w:szCs w:val="20"/>
            </w:rPr>
            <w:id w:val="160862267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59E1EB0" w14:textId="77777777" w:rsidR="004E26F4" w:rsidRDefault="004E26F4" w:rsidP="004E26F4">
                <w:pPr>
                  <w:jc w:val="center"/>
                </w:pPr>
                <w:r w:rsidRPr="008C01A2">
                  <w:rPr>
                    <w:rFonts w:ascii="MS Gothic" w:eastAsia="MS Gothic" w:hAnsi="MS Gothic" w:cs="Arial" w:hint="eastAsia"/>
                    <w:sz w:val="20"/>
                    <w:szCs w:val="20"/>
                  </w:rPr>
                  <w:t>☐</w:t>
                </w:r>
              </w:p>
            </w:tc>
          </w:sdtContent>
        </w:sdt>
        <w:sdt>
          <w:sdtPr>
            <w:id w:val="931012873"/>
            <w:placeholder>
              <w:docPart w:val="DefaultPlaceholder_1082065158"/>
            </w:placeholder>
            <w:showingPlcHdr/>
            <w:text/>
          </w:sdtPr>
          <w:sdtEndPr/>
          <w:sdtContent>
            <w:tc>
              <w:tcPr>
                <w:tcW w:w="6646" w:type="dxa"/>
                <w:shd w:val="clear" w:color="auto" w:fill="DBDBDB" w:themeFill="accent3" w:themeFillTint="66"/>
              </w:tcPr>
              <w:p w14:paraId="2E0C221A" w14:textId="77777777" w:rsidR="004E26F4" w:rsidRDefault="00984D6C" w:rsidP="0070679F">
                <w:r w:rsidRPr="00E72E02">
                  <w:rPr>
                    <w:rStyle w:val="Besedilooznabemesta"/>
                  </w:rPr>
                  <w:t>Kliknite tukaj, če želite vnesti besedilo.</w:t>
                </w:r>
              </w:p>
            </w:tc>
          </w:sdtContent>
        </w:sdt>
      </w:tr>
      <w:tr w:rsidR="004E26F4" w14:paraId="38260238" w14:textId="77777777" w:rsidTr="00777BEA">
        <w:tc>
          <w:tcPr>
            <w:tcW w:w="1129" w:type="dxa"/>
          </w:tcPr>
          <w:p w14:paraId="63CF3DBB"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AF04ED">
              <w:rPr>
                <w:rFonts w:ascii="Myriad Pro" w:hAnsi="Myriad Pro"/>
                <w:sz w:val="20"/>
              </w:rPr>
              <w:t xml:space="preserve"> </w:t>
            </w:r>
            <w:r w:rsidRPr="00017AF1">
              <w:rPr>
                <w:rFonts w:ascii="Myriad Pro" w:hAnsi="Myriad Pro"/>
                <w:sz w:val="20"/>
              </w:rPr>
              <w:t>2005</w:t>
            </w:r>
          </w:p>
        </w:tc>
        <w:tc>
          <w:tcPr>
            <w:tcW w:w="6634" w:type="dxa"/>
          </w:tcPr>
          <w:p w14:paraId="208008C6" w14:textId="77777777" w:rsidR="004E26F4" w:rsidRPr="00BE0C29" w:rsidRDefault="004E26F4" w:rsidP="001A1ACC">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biotehnologijo</w:t>
            </w:r>
          </w:p>
          <w:p w14:paraId="6ADD6599" w14:textId="77777777" w:rsidR="004E26F4" w:rsidRPr="00BE0C29" w:rsidRDefault="004E26F4" w:rsidP="001A1ACC">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biotechnology</w:t>
            </w:r>
          </w:p>
        </w:tc>
        <w:sdt>
          <w:sdtPr>
            <w:rPr>
              <w:rFonts w:cs="Arial"/>
              <w:sz w:val="20"/>
              <w:szCs w:val="20"/>
            </w:rPr>
            <w:id w:val="170761066"/>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4A8F9E56" w14:textId="77777777" w:rsidR="004E26F4" w:rsidRDefault="004E26F4" w:rsidP="004E26F4">
                <w:pPr>
                  <w:jc w:val="center"/>
                </w:pPr>
                <w:r w:rsidRPr="008C01A2">
                  <w:rPr>
                    <w:rFonts w:ascii="MS Gothic" w:eastAsia="MS Gothic" w:hAnsi="MS Gothic" w:cs="Arial" w:hint="eastAsia"/>
                    <w:sz w:val="20"/>
                    <w:szCs w:val="20"/>
                  </w:rPr>
                  <w:t>☐</w:t>
                </w:r>
              </w:p>
            </w:tc>
          </w:sdtContent>
        </w:sdt>
        <w:sdt>
          <w:sdtPr>
            <w:id w:val="-1251425678"/>
            <w:placeholder>
              <w:docPart w:val="DefaultPlaceholder_1082065158"/>
            </w:placeholder>
            <w:showingPlcHdr/>
            <w:text/>
          </w:sdtPr>
          <w:sdtEndPr/>
          <w:sdtContent>
            <w:tc>
              <w:tcPr>
                <w:tcW w:w="6646" w:type="dxa"/>
                <w:shd w:val="clear" w:color="auto" w:fill="DBDBDB" w:themeFill="accent3" w:themeFillTint="66"/>
              </w:tcPr>
              <w:p w14:paraId="02BA178C" w14:textId="77777777" w:rsidR="004E26F4" w:rsidRDefault="00984D6C" w:rsidP="0070679F">
                <w:r w:rsidRPr="00E72E02">
                  <w:rPr>
                    <w:rStyle w:val="Besedilooznabemesta"/>
                  </w:rPr>
                  <w:t>Kliknite tukaj, če želite vnesti besedilo.</w:t>
                </w:r>
              </w:p>
            </w:tc>
          </w:sdtContent>
        </w:sdt>
      </w:tr>
      <w:tr w:rsidR="004E26F4" w14:paraId="36FCC967" w14:textId="77777777" w:rsidTr="00777BEA">
        <w:tc>
          <w:tcPr>
            <w:tcW w:w="1129" w:type="dxa"/>
          </w:tcPr>
          <w:p w14:paraId="252FE634"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AF04ED">
              <w:rPr>
                <w:rFonts w:ascii="Myriad Pro" w:hAnsi="Myriad Pro"/>
                <w:sz w:val="20"/>
              </w:rPr>
              <w:t xml:space="preserve"> </w:t>
            </w:r>
            <w:r w:rsidRPr="00017AF1">
              <w:rPr>
                <w:rFonts w:ascii="Myriad Pro" w:hAnsi="Myriad Pro"/>
                <w:sz w:val="20"/>
              </w:rPr>
              <w:t>2006</w:t>
            </w:r>
          </w:p>
        </w:tc>
        <w:tc>
          <w:tcPr>
            <w:tcW w:w="6634" w:type="dxa"/>
          </w:tcPr>
          <w:p w14:paraId="399F2ACA" w14:textId="77777777" w:rsidR="004E26F4" w:rsidRPr="00BE0C29" w:rsidRDefault="004E26F4" w:rsidP="0056193D">
            <w:pPr>
              <w:pStyle w:val="Tabellentext"/>
              <w:spacing w:before="0" w:after="0"/>
              <w:ind w:left="0" w:firstLine="0"/>
              <w:rPr>
                <w:rFonts w:ascii="Myriad Pro" w:hAnsi="Myriad Pro"/>
                <w:sz w:val="20"/>
              </w:rPr>
            </w:pPr>
            <w:r w:rsidRPr="00BE0C29">
              <w:rPr>
                <w:rFonts w:ascii="Myriad Pro" w:hAnsi="Myriad Pro"/>
                <w:sz w:val="20"/>
              </w:rPr>
              <w:t xml:space="preserve">In vitro diagnostični pripomočki, proizvedeni s kemično obdelavo </w:t>
            </w:r>
          </w:p>
          <w:p w14:paraId="2A394F51" w14:textId="77777777" w:rsidR="004E26F4" w:rsidRPr="00BE0C29" w:rsidRDefault="004E26F4"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chemical processing</w:t>
            </w:r>
          </w:p>
        </w:tc>
        <w:sdt>
          <w:sdtPr>
            <w:rPr>
              <w:rFonts w:cs="Arial"/>
              <w:sz w:val="20"/>
              <w:szCs w:val="20"/>
            </w:rPr>
            <w:id w:val="-1823881230"/>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73A49849" w14:textId="77777777" w:rsidR="004E26F4" w:rsidRDefault="004E26F4" w:rsidP="004E26F4">
                <w:pPr>
                  <w:jc w:val="center"/>
                </w:pPr>
                <w:r>
                  <w:rPr>
                    <w:rFonts w:ascii="MS Gothic" w:eastAsia="MS Gothic" w:hAnsi="MS Gothic" w:cs="Arial" w:hint="eastAsia"/>
                    <w:sz w:val="20"/>
                    <w:szCs w:val="20"/>
                  </w:rPr>
                  <w:t>☐</w:t>
                </w:r>
              </w:p>
            </w:tc>
          </w:sdtContent>
        </w:sdt>
        <w:sdt>
          <w:sdtPr>
            <w:id w:val="-186443783"/>
            <w:placeholder>
              <w:docPart w:val="DefaultPlaceholder_1082065158"/>
            </w:placeholder>
            <w:showingPlcHdr/>
            <w:text/>
          </w:sdtPr>
          <w:sdtEndPr/>
          <w:sdtContent>
            <w:tc>
              <w:tcPr>
                <w:tcW w:w="6646" w:type="dxa"/>
                <w:shd w:val="clear" w:color="auto" w:fill="DBDBDB" w:themeFill="accent3" w:themeFillTint="66"/>
              </w:tcPr>
              <w:p w14:paraId="0C731BC3" w14:textId="77777777" w:rsidR="004E26F4" w:rsidRDefault="00984D6C" w:rsidP="0070679F">
                <w:r w:rsidRPr="00E72E02">
                  <w:rPr>
                    <w:rStyle w:val="Besedilooznabemesta"/>
                  </w:rPr>
                  <w:t>Kliknite tukaj, če želite vnesti besedilo.</w:t>
                </w:r>
              </w:p>
            </w:tc>
          </w:sdtContent>
        </w:sdt>
      </w:tr>
      <w:tr w:rsidR="004E26F4" w14:paraId="23082011" w14:textId="77777777" w:rsidTr="00777BEA">
        <w:tc>
          <w:tcPr>
            <w:tcW w:w="1129" w:type="dxa"/>
          </w:tcPr>
          <w:p w14:paraId="1AC74BC9" w14:textId="77777777" w:rsidR="004E26F4" w:rsidRPr="00017AF1" w:rsidRDefault="004E26F4" w:rsidP="004E26F4">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2007</w:t>
            </w:r>
          </w:p>
        </w:tc>
        <w:tc>
          <w:tcPr>
            <w:tcW w:w="6634" w:type="dxa"/>
          </w:tcPr>
          <w:p w14:paraId="6AB32FEA" w14:textId="77777777" w:rsidR="004E26F4" w:rsidRPr="00BE0C29" w:rsidRDefault="004E26F4"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proizvodnji zdravil</w:t>
            </w:r>
          </w:p>
          <w:p w14:paraId="7742124D" w14:textId="77777777" w:rsidR="004E26F4" w:rsidRPr="00BE0C29" w:rsidRDefault="004E26F4"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knowledge regarding the production of pharmaceuticals</w:t>
            </w:r>
          </w:p>
        </w:tc>
        <w:sdt>
          <w:sdtPr>
            <w:rPr>
              <w:rFonts w:cs="Arial"/>
              <w:sz w:val="20"/>
              <w:szCs w:val="20"/>
            </w:rPr>
            <w:id w:val="-2557130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3CC4FC33" w14:textId="77777777" w:rsidR="004E26F4" w:rsidRDefault="004E26F4" w:rsidP="004E26F4">
                <w:pPr>
                  <w:jc w:val="center"/>
                </w:pPr>
                <w:r w:rsidRPr="008C01A2">
                  <w:rPr>
                    <w:rFonts w:ascii="MS Gothic" w:eastAsia="MS Gothic" w:hAnsi="MS Gothic" w:cs="Arial" w:hint="eastAsia"/>
                    <w:sz w:val="20"/>
                    <w:szCs w:val="20"/>
                  </w:rPr>
                  <w:t>☐</w:t>
                </w:r>
              </w:p>
            </w:tc>
          </w:sdtContent>
        </w:sdt>
        <w:sdt>
          <w:sdtPr>
            <w:id w:val="131378560"/>
            <w:placeholder>
              <w:docPart w:val="DefaultPlaceholder_1082065158"/>
            </w:placeholder>
            <w:showingPlcHdr/>
            <w:text/>
          </w:sdtPr>
          <w:sdtEndPr/>
          <w:sdtContent>
            <w:tc>
              <w:tcPr>
                <w:tcW w:w="6646" w:type="dxa"/>
                <w:shd w:val="clear" w:color="auto" w:fill="DBDBDB" w:themeFill="accent3" w:themeFillTint="66"/>
              </w:tcPr>
              <w:p w14:paraId="6C0BFD7A" w14:textId="77777777" w:rsidR="004E26F4" w:rsidRDefault="00984D6C" w:rsidP="0070679F">
                <w:r w:rsidRPr="00E72E02">
                  <w:rPr>
                    <w:rStyle w:val="Besedilooznabemesta"/>
                  </w:rPr>
                  <w:t>Kliknite tukaj, če želite vnesti besedilo.</w:t>
                </w:r>
              </w:p>
            </w:tc>
          </w:sdtContent>
        </w:sdt>
      </w:tr>
      <w:tr w:rsidR="00017AF1" w14:paraId="4D646028" w14:textId="77777777" w:rsidTr="00777BEA">
        <w:tc>
          <w:tcPr>
            <w:tcW w:w="1129" w:type="dxa"/>
          </w:tcPr>
          <w:p w14:paraId="09C2F1A3" w14:textId="77777777" w:rsidR="00017AF1" w:rsidRPr="00017AF1" w:rsidRDefault="00A523C3" w:rsidP="00017AF1">
            <w:pPr>
              <w:pStyle w:val="Tabellentext"/>
              <w:ind w:left="0" w:firstLine="0"/>
              <w:rPr>
                <w:rFonts w:ascii="Myriad Pro" w:hAnsi="Myriad Pro"/>
                <w:sz w:val="20"/>
                <w:szCs w:val="20"/>
              </w:rPr>
            </w:pPr>
            <w:r>
              <w:rPr>
                <w:rFonts w:ascii="Myriad Pro" w:hAnsi="Myriad Pro"/>
                <w:sz w:val="20"/>
              </w:rPr>
              <w:t>IVT</w:t>
            </w:r>
            <w:r w:rsidR="00017AF1" w:rsidRPr="00017AF1">
              <w:rPr>
                <w:rFonts w:ascii="Myriad Pro" w:hAnsi="Myriad Pro"/>
                <w:sz w:val="20"/>
              </w:rPr>
              <w:t xml:space="preserve"> 2008</w:t>
            </w:r>
          </w:p>
        </w:tc>
        <w:tc>
          <w:tcPr>
            <w:tcW w:w="6634" w:type="dxa"/>
          </w:tcPr>
          <w:p w14:paraId="16BCBC4E" w14:textId="77777777"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v čistem prostoru in s tem povezanih nadzorovanih okoljih</w:t>
            </w:r>
          </w:p>
          <w:p w14:paraId="6190B7C1" w14:textId="77777777" w:rsidR="00017AF1" w:rsidRPr="00017AF1"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in clean rooms and associated controlled environments</w:t>
            </w:r>
          </w:p>
        </w:tc>
        <w:sdt>
          <w:sdtPr>
            <w:rPr>
              <w:rFonts w:cs="Arial"/>
              <w:sz w:val="20"/>
              <w:szCs w:val="20"/>
            </w:rPr>
            <w:id w:val="-1780936628"/>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7E64288" w14:textId="77777777" w:rsidR="00017AF1" w:rsidRDefault="00017AF1" w:rsidP="00017AF1">
                <w:pPr>
                  <w:jc w:val="center"/>
                  <w:rPr>
                    <w:rFonts w:cs="Arial"/>
                    <w:sz w:val="20"/>
                    <w:szCs w:val="20"/>
                  </w:rPr>
                </w:pPr>
                <w:r w:rsidRPr="008C01A2">
                  <w:rPr>
                    <w:rFonts w:ascii="MS Gothic" w:eastAsia="MS Gothic" w:hAnsi="MS Gothic" w:cs="Arial" w:hint="eastAsia"/>
                    <w:sz w:val="20"/>
                    <w:szCs w:val="20"/>
                  </w:rPr>
                  <w:t>☐</w:t>
                </w:r>
              </w:p>
            </w:tc>
          </w:sdtContent>
        </w:sdt>
        <w:sdt>
          <w:sdtPr>
            <w:id w:val="1598366319"/>
            <w:placeholder>
              <w:docPart w:val="DefaultPlaceholder_1082065158"/>
            </w:placeholder>
            <w:showingPlcHdr/>
            <w:text/>
          </w:sdtPr>
          <w:sdtEndPr/>
          <w:sdtContent>
            <w:tc>
              <w:tcPr>
                <w:tcW w:w="6646" w:type="dxa"/>
                <w:shd w:val="clear" w:color="auto" w:fill="DBDBDB" w:themeFill="accent3" w:themeFillTint="66"/>
              </w:tcPr>
              <w:p w14:paraId="2792FF99" w14:textId="77777777" w:rsidR="00017AF1" w:rsidRDefault="00984D6C" w:rsidP="00017AF1">
                <w:r w:rsidRPr="00E72E02">
                  <w:rPr>
                    <w:rStyle w:val="Besedilooznabemesta"/>
                  </w:rPr>
                  <w:t>Kliknite tukaj, če želite vnesti besedilo.</w:t>
                </w:r>
              </w:p>
            </w:tc>
          </w:sdtContent>
        </w:sdt>
      </w:tr>
      <w:tr w:rsidR="00BE2AAF" w14:paraId="4D1A57A2" w14:textId="77777777" w:rsidTr="00777BEA">
        <w:tc>
          <w:tcPr>
            <w:tcW w:w="1129" w:type="dxa"/>
          </w:tcPr>
          <w:p w14:paraId="1EC9B4A0" w14:textId="77777777" w:rsidR="00BE2AAF" w:rsidRPr="00017AF1" w:rsidRDefault="00BE2AAF" w:rsidP="00BE2AAF">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2009</w:t>
            </w:r>
          </w:p>
        </w:tc>
        <w:tc>
          <w:tcPr>
            <w:tcW w:w="6634" w:type="dxa"/>
          </w:tcPr>
          <w:p w14:paraId="3B232CA7" w14:textId="77777777"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obdelavo človeških, živalskih ali mikrobnih materialov</w:t>
            </w:r>
          </w:p>
          <w:p w14:paraId="4F74C3EE" w14:textId="77777777" w:rsidR="00BE2AAF" w:rsidRPr="00BE0C29"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manufactured using processing of materials of human, animal or microbial origin</w:t>
            </w:r>
          </w:p>
        </w:tc>
        <w:sdt>
          <w:sdtPr>
            <w:rPr>
              <w:rFonts w:cs="Arial"/>
              <w:sz w:val="20"/>
              <w:szCs w:val="20"/>
            </w:rPr>
            <w:id w:val="1640223537"/>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4D8D6351" w14:textId="77777777" w:rsidR="00BE2AAF" w:rsidRDefault="00BE2AAF" w:rsidP="00BE2AAF">
                <w:pPr>
                  <w:jc w:val="center"/>
                </w:pPr>
                <w:r w:rsidRPr="007E0245">
                  <w:rPr>
                    <w:rFonts w:ascii="MS Gothic" w:eastAsia="MS Gothic" w:hAnsi="MS Gothic" w:cs="Arial" w:hint="eastAsia"/>
                    <w:sz w:val="20"/>
                    <w:szCs w:val="20"/>
                  </w:rPr>
                  <w:t>☐</w:t>
                </w:r>
              </w:p>
            </w:tc>
          </w:sdtContent>
        </w:sdt>
        <w:sdt>
          <w:sdtPr>
            <w:id w:val="1200132940"/>
            <w:placeholder>
              <w:docPart w:val="DefaultPlaceholder_1082065158"/>
            </w:placeholder>
            <w:showingPlcHdr/>
            <w:text/>
          </w:sdtPr>
          <w:sdtEndPr/>
          <w:sdtContent>
            <w:tc>
              <w:tcPr>
                <w:tcW w:w="6646" w:type="dxa"/>
                <w:shd w:val="clear" w:color="auto" w:fill="DBDBDB" w:themeFill="accent3" w:themeFillTint="66"/>
              </w:tcPr>
              <w:p w14:paraId="4427FCCF" w14:textId="77777777" w:rsidR="00BE2AAF" w:rsidRDefault="00984D6C" w:rsidP="0070679F">
                <w:r w:rsidRPr="00E72E02">
                  <w:rPr>
                    <w:rStyle w:val="Besedilooznabemesta"/>
                  </w:rPr>
                  <w:t>Kliknite tukaj, če želite vnesti besedilo.</w:t>
                </w:r>
              </w:p>
            </w:tc>
          </w:sdtContent>
        </w:sdt>
      </w:tr>
      <w:tr w:rsidR="00BE2AAF" w14:paraId="38933438" w14:textId="77777777" w:rsidTr="00777BEA">
        <w:tc>
          <w:tcPr>
            <w:tcW w:w="1129" w:type="dxa"/>
          </w:tcPr>
          <w:p w14:paraId="06A0B1CE" w14:textId="77777777" w:rsidR="00BE2AAF" w:rsidRPr="00017AF1" w:rsidRDefault="00BE2AAF" w:rsidP="00BE2AAF">
            <w:pPr>
              <w:pStyle w:val="Tabellentext"/>
              <w:ind w:left="0" w:firstLine="0"/>
              <w:rPr>
                <w:rFonts w:ascii="Myriad Pro" w:hAnsi="Myriad Pro"/>
                <w:sz w:val="20"/>
                <w:szCs w:val="20"/>
              </w:rPr>
            </w:pPr>
            <w:r>
              <w:rPr>
                <w:rFonts w:ascii="Myriad Pro" w:hAnsi="Myriad Pro"/>
                <w:sz w:val="20"/>
              </w:rPr>
              <w:t>IVT 2010</w:t>
            </w:r>
          </w:p>
        </w:tc>
        <w:tc>
          <w:tcPr>
            <w:tcW w:w="6634" w:type="dxa"/>
          </w:tcPr>
          <w:p w14:paraId="5DD1D80B" w14:textId="77777777"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proizvedeni z elektronskimi sestavnimi deli, vključno s pripomočki za komuniciranje</w:t>
            </w:r>
          </w:p>
          <w:p w14:paraId="5659FE47" w14:textId="77777777" w:rsidR="00BE2AAF" w:rsidRPr="00BE0C29" w:rsidRDefault="00BE2AAF"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manufactured using</w:t>
            </w:r>
            <w:r w:rsidRPr="00BE0C29">
              <w:rPr>
                <w:rFonts w:ascii="Myriad Pro" w:hAnsi="Myriad Pro"/>
                <w:bCs/>
                <w:i/>
                <w:sz w:val="16"/>
                <w:szCs w:val="16"/>
                <w:lang w:val="en-GB"/>
              </w:rPr>
              <w:t xml:space="preserve"> electronic components including communication devices</w:t>
            </w:r>
          </w:p>
        </w:tc>
        <w:sdt>
          <w:sdtPr>
            <w:rPr>
              <w:rFonts w:cs="Arial"/>
              <w:sz w:val="20"/>
              <w:szCs w:val="20"/>
            </w:rPr>
            <w:id w:val="-1425415902"/>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57CD34B" w14:textId="77777777" w:rsidR="00BE2AAF" w:rsidRDefault="00BE2AAF" w:rsidP="00BE2AAF">
                <w:pPr>
                  <w:jc w:val="center"/>
                </w:pPr>
                <w:r w:rsidRPr="007E0245">
                  <w:rPr>
                    <w:rFonts w:ascii="MS Gothic" w:eastAsia="MS Gothic" w:hAnsi="MS Gothic" w:cs="Arial" w:hint="eastAsia"/>
                    <w:sz w:val="20"/>
                    <w:szCs w:val="20"/>
                  </w:rPr>
                  <w:t>☐</w:t>
                </w:r>
              </w:p>
            </w:tc>
          </w:sdtContent>
        </w:sdt>
        <w:sdt>
          <w:sdtPr>
            <w:id w:val="963077085"/>
            <w:placeholder>
              <w:docPart w:val="DefaultPlaceholder_1082065158"/>
            </w:placeholder>
            <w:showingPlcHdr/>
            <w:text/>
          </w:sdtPr>
          <w:sdtEndPr/>
          <w:sdtContent>
            <w:tc>
              <w:tcPr>
                <w:tcW w:w="6646" w:type="dxa"/>
                <w:shd w:val="clear" w:color="auto" w:fill="DBDBDB" w:themeFill="accent3" w:themeFillTint="66"/>
              </w:tcPr>
              <w:p w14:paraId="30C2B47F" w14:textId="77777777" w:rsidR="00BE2AAF" w:rsidRDefault="00984D6C" w:rsidP="0070679F">
                <w:r w:rsidRPr="00E72E02">
                  <w:rPr>
                    <w:rStyle w:val="Besedilooznabemesta"/>
                  </w:rPr>
                  <w:t>Kliknite tukaj, če želite vnesti besedilo.</w:t>
                </w:r>
              </w:p>
            </w:tc>
          </w:sdtContent>
        </w:sdt>
      </w:tr>
      <w:tr w:rsidR="00BE2AAF" w14:paraId="3A2D157D" w14:textId="77777777" w:rsidTr="00777BEA">
        <w:tc>
          <w:tcPr>
            <w:tcW w:w="1129" w:type="dxa"/>
          </w:tcPr>
          <w:p w14:paraId="02471825" w14:textId="77777777" w:rsidR="00BE2AAF" w:rsidRPr="00017AF1" w:rsidRDefault="00BE2AAF" w:rsidP="00BE2AAF">
            <w:pPr>
              <w:pStyle w:val="Tabellentext"/>
              <w:ind w:left="0" w:firstLine="0"/>
              <w:rPr>
                <w:rFonts w:ascii="Myriad Pro" w:hAnsi="Myriad Pro"/>
                <w:sz w:val="20"/>
                <w:szCs w:val="20"/>
              </w:rPr>
            </w:pPr>
            <w:r>
              <w:rPr>
                <w:rFonts w:ascii="Myriad Pro" w:hAnsi="Myriad Pro"/>
                <w:sz w:val="20"/>
              </w:rPr>
              <w:t>IVT</w:t>
            </w:r>
            <w:r w:rsidRPr="00017AF1">
              <w:rPr>
                <w:rFonts w:ascii="Myriad Pro" w:hAnsi="Myriad Pro"/>
                <w:sz w:val="20"/>
              </w:rPr>
              <w:t xml:space="preserve"> 2011</w:t>
            </w:r>
          </w:p>
        </w:tc>
        <w:tc>
          <w:tcPr>
            <w:tcW w:w="6634" w:type="dxa"/>
          </w:tcPr>
          <w:p w14:paraId="7C760813" w14:textId="77777777" w:rsidR="00BE2AAF" w:rsidRPr="00BE0C29" w:rsidRDefault="00BE2AAF"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pakiranje, vključno z označevanjem</w:t>
            </w:r>
          </w:p>
          <w:p w14:paraId="5720A96E" w14:textId="77777777" w:rsidR="00BE2AAF" w:rsidRPr="00BE0C29" w:rsidRDefault="00BE2AAF"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packaging, including labelling</w:t>
            </w:r>
          </w:p>
        </w:tc>
        <w:sdt>
          <w:sdtPr>
            <w:rPr>
              <w:rFonts w:cs="Arial"/>
              <w:sz w:val="20"/>
              <w:szCs w:val="20"/>
            </w:rPr>
            <w:id w:val="1866555315"/>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1B10BA5A" w14:textId="77777777" w:rsidR="00BE2AAF" w:rsidRPr="007E0245" w:rsidRDefault="00BE2AAF" w:rsidP="00BE2AAF">
                <w:pPr>
                  <w:jc w:val="center"/>
                  <w:rPr>
                    <w:rFonts w:cs="Arial"/>
                    <w:sz w:val="20"/>
                    <w:szCs w:val="20"/>
                  </w:rPr>
                </w:pPr>
                <w:r w:rsidRPr="007E0245">
                  <w:rPr>
                    <w:rFonts w:ascii="MS Gothic" w:eastAsia="MS Gothic" w:hAnsi="MS Gothic" w:cs="Arial" w:hint="eastAsia"/>
                    <w:sz w:val="20"/>
                    <w:szCs w:val="20"/>
                  </w:rPr>
                  <w:t>☐</w:t>
                </w:r>
              </w:p>
            </w:tc>
          </w:sdtContent>
        </w:sdt>
        <w:sdt>
          <w:sdtPr>
            <w:id w:val="1866707300"/>
            <w:placeholder>
              <w:docPart w:val="DefaultPlaceholder_1082065158"/>
            </w:placeholder>
            <w:showingPlcHdr/>
            <w:text/>
          </w:sdtPr>
          <w:sdtEndPr/>
          <w:sdtContent>
            <w:tc>
              <w:tcPr>
                <w:tcW w:w="6646" w:type="dxa"/>
                <w:shd w:val="clear" w:color="auto" w:fill="DBDBDB" w:themeFill="accent3" w:themeFillTint="66"/>
              </w:tcPr>
              <w:p w14:paraId="6BC9DCEB" w14:textId="77777777" w:rsidR="00BE2AAF" w:rsidRDefault="00984D6C" w:rsidP="0070679F">
                <w:r w:rsidRPr="00E72E02">
                  <w:rPr>
                    <w:rStyle w:val="Besedilooznabemesta"/>
                  </w:rPr>
                  <w:t>Kliknite tukaj, če želite vnesti besedilo.</w:t>
                </w:r>
              </w:p>
            </w:tc>
          </w:sdtContent>
        </w:sdt>
      </w:tr>
    </w:tbl>
    <w:p w14:paraId="6E9E2876" w14:textId="77777777" w:rsidR="00F35201" w:rsidRDefault="00F35201" w:rsidP="00F35201">
      <w:pPr>
        <w:rPr>
          <w:rFonts w:ascii="MS Gothic" w:eastAsia="MS Gothic" w:hAnsi="MS Gothic" w:cs="Arial"/>
          <w:sz w:val="20"/>
          <w:szCs w:val="20"/>
        </w:rPr>
      </w:pPr>
    </w:p>
    <w:p w14:paraId="44831EB8" w14:textId="77777777" w:rsidR="0056193D" w:rsidRPr="00877396" w:rsidRDefault="00F35201" w:rsidP="0021609B">
      <w:pPr>
        <w:spacing w:line="240" w:lineRule="auto"/>
        <w:rPr>
          <w:rFonts w:ascii="Myriad Pro" w:hAnsi="Myriad Pro"/>
          <w:b/>
          <w:i/>
          <w:sz w:val="16"/>
          <w:szCs w:val="16"/>
        </w:rPr>
      </w:pPr>
      <w:r>
        <w:rPr>
          <w:rFonts w:ascii="MS Gothic" w:eastAsia="MS Gothic" w:hAnsi="MS Gothic" w:cs="Arial"/>
          <w:sz w:val="20"/>
          <w:szCs w:val="20"/>
        </w:rPr>
        <w:br/>
      </w:r>
      <w:r w:rsidR="00C758D0">
        <w:rPr>
          <w:rFonts w:ascii="Myriad Pro" w:hAnsi="Myriad Pro"/>
          <w:b/>
          <w:sz w:val="20"/>
          <w:szCs w:val="20"/>
        </w:rPr>
        <w:t xml:space="preserve">3. </w:t>
      </w:r>
      <w:r w:rsidR="00877396" w:rsidRPr="00877396">
        <w:rPr>
          <w:rFonts w:ascii="Myriad Pro" w:hAnsi="Myriad Pro"/>
          <w:b/>
          <w:sz w:val="20"/>
          <w:szCs w:val="20"/>
        </w:rPr>
        <w:t>In vitro diagnostični pripomočki, ki zahtevajo posebno znanje o postopkih pregleda za namene preverjanja izdelka</w:t>
      </w:r>
      <w:r w:rsidR="0021609B">
        <w:rPr>
          <w:rFonts w:ascii="Myriad Pro" w:hAnsi="Myriad Pro"/>
          <w:b/>
          <w:sz w:val="20"/>
          <w:szCs w:val="20"/>
        </w:rPr>
        <w:br/>
      </w:r>
      <w:r w:rsidR="00C758D0">
        <w:rPr>
          <w:rFonts w:ascii="Myriad Pro" w:hAnsi="Myriad Pro"/>
          <w:b/>
          <w:i/>
          <w:sz w:val="16"/>
          <w:szCs w:val="16"/>
        </w:rPr>
        <w:t xml:space="preserve">     </w:t>
      </w:r>
      <w:r w:rsidR="00877396" w:rsidRPr="00877396">
        <w:rPr>
          <w:rFonts w:ascii="Myriad Pro" w:hAnsi="Myriad Pro"/>
          <w:b/>
          <w:i/>
          <w:sz w:val="16"/>
          <w:szCs w:val="16"/>
        </w:rPr>
        <w:t>In vitro diagnostic devices which require specific knowledge in examination procedures for the purpose of product verification</w:t>
      </w:r>
    </w:p>
    <w:tbl>
      <w:tblPr>
        <w:tblStyle w:val="Tabelamrea"/>
        <w:tblW w:w="15163" w:type="dxa"/>
        <w:tblLayout w:type="fixed"/>
        <w:tblLook w:val="04A0" w:firstRow="1" w:lastRow="0" w:firstColumn="1" w:lastColumn="0" w:noHBand="0" w:noVBand="1"/>
      </w:tblPr>
      <w:tblGrid>
        <w:gridCol w:w="1129"/>
        <w:gridCol w:w="6634"/>
        <w:gridCol w:w="754"/>
        <w:gridCol w:w="6646"/>
      </w:tblGrid>
      <w:tr w:rsidR="00C758D0" w14:paraId="320FA6EA" w14:textId="77777777" w:rsidTr="00777BEA">
        <w:tc>
          <w:tcPr>
            <w:tcW w:w="1129" w:type="dxa"/>
          </w:tcPr>
          <w:p w14:paraId="753E4964" w14:textId="77777777" w:rsidR="00C758D0" w:rsidRDefault="00C758D0" w:rsidP="00C758D0">
            <w:r w:rsidRPr="00AF04ED">
              <w:rPr>
                <w:rFonts w:ascii="Myriad Pro" w:hAnsi="Myriad Pro"/>
                <w:b/>
                <w:sz w:val="20"/>
                <w:szCs w:val="20"/>
              </w:rPr>
              <w:t xml:space="preserve">KODA </w:t>
            </w:r>
            <w:r>
              <w:rPr>
                <w:rFonts w:ascii="Myriad Pro" w:hAnsi="Myriad Pro"/>
                <w:b/>
                <w:sz w:val="20"/>
                <w:szCs w:val="20"/>
              </w:rPr>
              <w:t>IVP</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IVP CODE</w:t>
            </w:r>
          </w:p>
        </w:tc>
        <w:tc>
          <w:tcPr>
            <w:tcW w:w="6634" w:type="dxa"/>
          </w:tcPr>
          <w:p w14:paraId="71926548" w14:textId="77777777" w:rsidR="00C758D0" w:rsidRPr="00BE0C29" w:rsidRDefault="00C758D0" w:rsidP="0056193D">
            <w:pPr>
              <w:keepNext/>
              <w:tabs>
                <w:tab w:val="left" w:pos="1440"/>
                <w:tab w:val="left" w:pos="9468"/>
              </w:tabs>
              <w:rPr>
                <w:rFonts w:ascii="Myriad Pro" w:hAnsi="Myriad Pro"/>
                <w:b/>
                <w:sz w:val="20"/>
              </w:rPr>
            </w:pPr>
            <w:r w:rsidRPr="00BE0C29">
              <w:rPr>
                <w:rFonts w:ascii="Myriad Pro" w:hAnsi="Myriad Pro"/>
                <w:b/>
                <w:sz w:val="20"/>
              </w:rPr>
              <w:t>In vitro diagnostični pripomočki, ki zahtevajo posebno znanje o postopkih pregleda</w:t>
            </w:r>
          </w:p>
          <w:p w14:paraId="184460FD" w14:textId="77777777" w:rsidR="00C758D0" w:rsidRPr="001A1ACC" w:rsidRDefault="00C758D0" w:rsidP="0056193D">
            <w:pPr>
              <w:keepNext/>
              <w:tabs>
                <w:tab w:val="left" w:pos="1440"/>
                <w:tab w:val="left" w:pos="9468"/>
              </w:tabs>
              <w:rPr>
                <w:rFonts w:ascii="Myriad Pro" w:hAnsi="Myriad Pro"/>
                <w:i/>
                <w:smallCaps/>
                <w:sz w:val="16"/>
                <w:szCs w:val="16"/>
              </w:rPr>
            </w:pPr>
            <w:r w:rsidRPr="001A1ACC">
              <w:rPr>
                <w:rFonts w:ascii="Myriad Pro" w:hAnsi="Myriad Pro"/>
                <w:bCs/>
                <w:i/>
                <w:sz w:val="16"/>
                <w:szCs w:val="16"/>
              </w:rPr>
              <w:t>In vitro diagnostic devices which require specific knowledge in examination procedures</w:t>
            </w:r>
          </w:p>
        </w:tc>
        <w:tc>
          <w:tcPr>
            <w:tcW w:w="754" w:type="dxa"/>
          </w:tcPr>
          <w:p w14:paraId="124977B2" w14:textId="77777777" w:rsidR="00C758D0" w:rsidRPr="00F3172E" w:rsidRDefault="00C758D0" w:rsidP="00C758D0">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14:paraId="27819A78" w14:textId="77777777" w:rsidR="00C758D0" w:rsidRPr="00F3172E" w:rsidRDefault="00C758D0" w:rsidP="00C758D0">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C758D0" w14:paraId="48E4EF0D" w14:textId="77777777" w:rsidTr="00777BEA">
        <w:tc>
          <w:tcPr>
            <w:tcW w:w="1129" w:type="dxa"/>
          </w:tcPr>
          <w:p w14:paraId="1D833720" w14:textId="77777777"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001</w:t>
            </w:r>
          </w:p>
        </w:tc>
        <w:tc>
          <w:tcPr>
            <w:tcW w:w="6634" w:type="dxa"/>
          </w:tcPr>
          <w:p w14:paraId="4DE6917A" w14:textId="77777777"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aglutinacijskih testih</w:t>
            </w:r>
          </w:p>
          <w:p w14:paraId="2167E0C5" w14:textId="77777777" w:rsidR="00C758D0" w:rsidRPr="00BE0C29" w:rsidRDefault="00C758D0"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In vitro diagnostic devices which require knowledge regarding agglutination tests</w:t>
            </w:r>
          </w:p>
        </w:tc>
        <w:sdt>
          <w:sdtPr>
            <w:rPr>
              <w:rFonts w:cs="Arial"/>
              <w:sz w:val="20"/>
              <w:szCs w:val="20"/>
            </w:rPr>
            <w:id w:val="86571631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2926AB2D" w14:textId="77777777" w:rsidR="00C758D0" w:rsidRDefault="00C758D0" w:rsidP="00C758D0">
                <w:pPr>
                  <w:jc w:val="center"/>
                </w:pPr>
                <w:r w:rsidRPr="008C01A2">
                  <w:rPr>
                    <w:rFonts w:ascii="MS Gothic" w:eastAsia="MS Gothic" w:hAnsi="MS Gothic" w:cs="Arial" w:hint="eastAsia"/>
                    <w:sz w:val="20"/>
                    <w:szCs w:val="20"/>
                  </w:rPr>
                  <w:t>☐</w:t>
                </w:r>
              </w:p>
            </w:tc>
          </w:sdtContent>
        </w:sdt>
        <w:sdt>
          <w:sdtPr>
            <w:id w:val="-1296449996"/>
            <w:placeholder>
              <w:docPart w:val="DefaultPlaceholder_1082065158"/>
            </w:placeholder>
            <w:showingPlcHdr/>
            <w:text/>
          </w:sdtPr>
          <w:sdtEndPr/>
          <w:sdtContent>
            <w:tc>
              <w:tcPr>
                <w:tcW w:w="6646" w:type="dxa"/>
                <w:shd w:val="clear" w:color="auto" w:fill="DBDBDB" w:themeFill="accent3" w:themeFillTint="66"/>
              </w:tcPr>
              <w:p w14:paraId="4B81AD5F" w14:textId="77777777" w:rsidR="00C758D0" w:rsidRDefault="00984D6C" w:rsidP="0070679F">
                <w:r w:rsidRPr="00E72E02">
                  <w:rPr>
                    <w:rStyle w:val="Besedilooznabemesta"/>
                  </w:rPr>
                  <w:t>Kliknite tukaj, če želite vnesti besedilo.</w:t>
                </w:r>
              </w:p>
            </w:tc>
          </w:sdtContent>
        </w:sdt>
      </w:tr>
      <w:tr w:rsidR="00C758D0" w14:paraId="7216876A" w14:textId="77777777" w:rsidTr="00777BEA">
        <w:tc>
          <w:tcPr>
            <w:tcW w:w="1129" w:type="dxa"/>
          </w:tcPr>
          <w:p w14:paraId="11B3A1E3" w14:textId="77777777"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002</w:t>
            </w:r>
          </w:p>
        </w:tc>
        <w:tc>
          <w:tcPr>
            <w:tcW w:w="6634" w:type="dxa"/>
          </w:tcPr>
          <w:p w14:paraId="335644FA" w14:textId="77777777"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biokemiji</w:t>
            </w:r>
          </w:p>
          <w:p w14:paraId="0FA0F78D" w14:textId="77777777" w:rsidR="00C758D0" w:rsidRPr="00BE0C29"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biochemistry</w:t>
            </w:r>
          </w:p>
        </w:tc>
        <w:sdt>
          <w:sdtPr>
            <w:rPr>
              <w:rFonts w:cs="Arial"/>
              <w:sz w:val="20"/>
              <w:szCs w:val="20"/>
            </w:rPr>
            <w:id w:val="191543247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2D458FB3" w14:textId="77777777" w:rsidR="00C758D0" w:rsidRDefault="00C758D0" w:rsidP="00C758D0">
                <w:pPr>
                  <w:jc w:val="center"/>
                </w:pPr>
                <w:r>
                  <w:rPr>
                    <w:rFonts w:ascii="MS Gothic" w:eastAsia="MS Gothic" w:hAnsi="MS Gothic" w:cs="Arial" w:hint="eastAsia"/>
                    <w:sz w:val="20"/>
                    <w:szCs w:val="20"/>
                  </w:rPr>
                  <w:t>☐</w:t>
                </w:r>
              </w:p>
            </w:tc>
          </w:sdtContent>
        </w:sdt>
        <w:sdt>
          <w:sdtPr>
            <w:id w:val="774595817"/>
            <w:placeholder>
              <w:docPart w:val="DefaultPlaceholder_1082065158"/>
            </w:placeholder>
            <w:showingPlcHdr/>
            <w:text/>
          </w:sdtPr>
          <w:sdtEndPr/>
          <w:sdtContent>
            <w:tc>
              <w:tcPr>
                <w:tcW w:w="6646" w:type="dxa"/>
                <w:shd w:val="clear" w:color="auto" w:fill="DBDBDB" w:themeFill="accent3" w:themeFillTint="66"/>
              </w:tcPr>
              <w:p w14:paraId="60A697B3" w14:textId="77777777" w:rsidR="00C758D0" w:rsidRDefault="00984D6C" w:rsidP="0070679F">
                <w:r w:rsidRPr="00E72E02">
                  <w:rPr>
                    <w:rStyle w:val="Besedilooznabemesta"/>
                  </w:rPr>
                  <w:t>Kliknite tukaj, če želite vnesti besedilo.</w:t>
                </w:r>
              </w:p>
            </w:tc>
          </w:sdtContent>
        </w:sdt>
      </w:tr>
      <w:tr w:rsidR="00C758D0" w14:paraId="3A470BDF" w14:textId="77777777" w:rsidTr="00777BEA">
        <w:tc>
          <w:tcPr>
            <w:tcW w:w="1129" w:type="dxa"/>
          </w:tcPr>
          <w:p w14:paraId="6555E218" w14:textId="77777777" w:rsidR="00C758D0" w:rsidRPr="00017AF1" w:rsidRDefault="00C758D0" w:rsidP="00C758D0">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003</w:t>
            </w:r>
          </w:p>
        </w:tc>
        <w:tc>
          <w:tcPr>
            <w:tcW w:w="6634" w:type="dxa"/>
          </w:tcPr>
          <w:p w14:paraId="2ACFA4D6" w14:textId="77777777"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kromatografiji</w:t>
            </w:r>
          </w:p>
          <w:p w14:paraId="7AF371B7" w14:textId="77777777" w:rsidR="00C758D0" w:rsidRPr="00BE0C29"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chromatography</w:t>
            </w:r>
          </w:p>
        </w:tc>
        <w:sdt>
          <w:sdtPr>
            <w:rPr>
              <w:rFonts w:cs="Arial"/>
              <w:sz w:val="20"/>
              <w:szCs w:val="20"/>
            </w:rPr>
            <w:id w:val="-735007054"/>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685E80B9" w14:textId="77777777" w:rsidR="00C758D0" w:rsidRDefault="00C758D0" w:rsidP="00C758D0">
                <w:pPr>
                  <w:jc w:val="center"/>
                </w:pPr>
                <w:r w:rsidRPr="008C01A2">
                  <w:rPr>
                    <w:rFonts w:ascii="MS Gothic" w:eastAsia="MS Gothic" w:hAnsi="MS Gothic" w:cs="Arial" w:hint="eastAsia"/>
                    <w:sz w:val="20"/>
                    <w:szCs w:val="20"/>
                  </w:rPr>
                  <w:t>☐</w:t>
                </w:r>
              </w:p>
            </w:tc>
          </w:sdtContent>
        </w:sdt>
        <w:sdt>
          <w:sdtPr>
            <w:id w:val="-1760131261"/>
            <w:placeholder>
              <w:docPart w:val="DefaultPlaceholder_1082065158"/>
            </w:placeholder>
            <w:showingPlcHdr/>
            <w:text/>
          </w:sdtPr>
          <w:sdtEndPr/>
          <w:sdtContent>
            <w:tc>
              <w:tcPr>
                <w:tcW w:w="6646" w:type="dxa"/>
                <w:shd w:val="clear" w:color="auto" w:fill="DBDBDB" w:themeFill="accent3" w:themeFillTint="66"/>
              </w:tcPr>
              <w:p w14:paraId="0C7D342B" w14:textId="77777777" w:rsidR="00C758D0" w:rsidRDefault="00984D6C" w:rsidP="0070679F">
                <w:r w:rsidRPr="00E72E02">
                  <w:rPr>
                    <w:rStyle w:val="Besedilooznabemesta"/>
                  </w:rPr>
                  <w:t>Kliknite tukaj, če želite vnesti besedilo.</w:t>
                </w:r>
              </w:p>
            </w:tc>
          </w:sdtContent>
        </w:sdt>
      </w:tr>
      <w:tr w:rsidR="00C758D0" w14:paraId="04240168" w14:textId="77777777" w:rsidTr="00777BEA">
        <w:tc>
          <w:tcPr>
            <w:tcW w:w="1129" w:type="dxa"/>
          </w:tcPr>
          <w:p w14:paraId="529F30F8" w14:textId="77777777" w:rsidR="00C758D0" w:rsidRPr="00017AF1" w:rsidRDefault="00C758D0" w:rsidP="00C758D0">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004</w:t>
            </w:r>
          </w:p>
        </w:tc>
        <w:tc>
          <w:tcPr>
            <w:tcW w:w="6634" w:type="dxa"/>
          </w:tcPr>
          <w:p w14:paraId="40267475" w14:textId="77777777" w:rsidR="00C758D0" w:rsidRPr="00BE0C29" w:rsidRDefault="00C758D0"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kromosomski analizi</w:t>
            </w:r>
          </w:p>
          <w:p w14:paraId="1E4E8898" w14:textId="77777777" w:rsidR="00C758D0" w:rsidRPr="00BE0C29" w:rsidDel="007A4CE2" w:rsidRDefault="00C758D0"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chromosomal analysis</w:t>
            </w:r>
          </w:p>
        </w:tc>
        <w:sdt>
          <w:sdtPr>
            <w:rPr>
              <w:rFonts w:cs="Arial"/>
              <w:sz w:val="20"/>
              <w:szCs w:val="20"/>
            </w:rPr>
            <w:id w:val="1497606425"/>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45DAEBC3" w14:textId="77777777" w:rsidR="00C758D0" w:rsidRDefault="00C758D0" w:rsidP="00C758D0">
                <w:pPr>
                  <w:jc w:val="center"/>
                </w:pPr>
                <w:r w:rsidRPr="008C01A2">
                  <w:rPr>
                    <w:rFonts w:ascii="MS Gothic" w:eastAsia="MS Gothic" w:hAnsi="MS Gothic" w:cs="Arial" w:hint="eastAsia"/>
                    <w:sz w:val="20"/>
                    <w:szCs w:val="20"/>
                  </w:rPr>
                  <w:t>☐</w:t>
                </w:r>
              </w:p>
            </w:tc>
          </w:sdtContent>
        </w:sdt>
        <w:sdt>
          <w:sdtPr>
            <w:id w:val="1654250732"/>
            <w:placeholder>
              <w:docPart w:val="DefaultPlaceholder_1082065158"/>
            </w:placeholder>
            <w:showingPlcHdr/>
            <w:text/>
          </w:sdtPr>
          <w:sdtEndPr/>
          <w:sdtContent>
            <w:tc>
              <w:tcPr>
                <w:tcW w:w="6646" w:type="dxa"/>
                <w:shd w:val="clear" w:color="auto" w:fill="DBDBDB" w:themeFill="accent3" w:themeFillTint="66"/>
              </w:tcPr>
              <w:p w14:paraId="7A9368AF" w14:textId="77777777" w:rsidR="00C758D0" w:rsidRDefault="00984D6C" w:rsidP="0070679F">
                <w:r w:rsidRPr="00E72E02">
                  <w:rPr>
                    <w:rStyle w:val="Besedilooznabemesta"/>
                  </w:rPr>
                  <w:t>Kliknite tukaj, če želite vnesti besedilo.</w:t>
                </w:r>
              </w:p>
            </w:tc>
          </w:sdtContent>
        </w:sdt>
      </w:tr>
      <w:tr w:rsidR="0008384D" w14:paraId="05294A21" w14:textId="77777777" w:rsidTr="00777BEA">
        <w:tc>
          <w:tcPr>
            <w:tcW w:w="1129" w:type="dxa"/>
          </w:tcPr>
          <w:p w14:paraId="7456A1C2" w14:textId="77777777" w:rsidR="0008384D" w:rsidRPr="00017AF1" w:rsidRDefault="0008384D" w:rsidP="0008384D">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005</w:t>
            </w:r>
          </w:p>
        </w:tc>
        <w:tc>
          <w:tcPr>
            <w:tcW w:w="6634" w:type="dxa"/>
          </w:tcPr>
          <w:p w14:paraId="3A888B69" w14:textId="77777777"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koagulometriji</w:t>
            </w:r>
          </w:p>
          <w:p w14:paraId="2358FF68" w14:textId="77777777"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coagulometry</w:t>
            </w:r>
          </w:p>
        </w:tc>
        <w:sdt>
          <w:sdtPr>
            <w:rPr>
              <w:rFonts w:cs="Arial"/>
              <w:sz w:val="20"/>
              <w:szCs w:val="20"/>
            </w:rPr>
            <w:id w:val="-2020843159"/>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284AFE77" w14:textId="77777777" w:rsidR="0008384D" w:rsidRDefault="0008384D" w:rsidP="0008384D">
                <w:pPr>
                  <w:jc w:val="center"/>
                </w:pPr>
                <w:r w:rsidRPr="008C01A2">
                  <w:rPr>
                    <w:rFonts w:ascii="MS Gothic" w:eastAsia="MS Gothic" w:hAnsi="MS Gothic" w:cs="Arial" w:hint="eastAsia"/>
                    <w:sz w:val="20"/>
                    <w:szCs w:val="20"/>
                  </w:rPr>
                  <w:t>☐</w:t>
                </w:r>
              </w:p>
            </w:tc>
          </w:sdtContent>
        </w:sdt>
        <w:sdt>
          <w:sdtPr>
            <w:id w:val="-1429428404"/>
            <w:placeholder>
              <w:docPart w:val="DefaultPlaceholder_1082065158"/>
            </w:placeholder>
            <w:showingPlcHdr/>
            <w:text/>
          </w:sdtPr>
          <w:sdtEndPr/>
          <w:sdtContent>
            <w:tc>
              <w:tcPr>
                <w:tcW w:w="6646" w:type="dxa"/>
                <w:shd w:val="clear" w:color="auto" w:fill="DBDBDB" w:themeFill="accent3" w:themeFillTint="66"/>
              </w:tcPr>
              <w:p w14:paraId="6010F238" w14:textId="77777777" w:rsidR="0008384D" w:rsidRDefault="00984D6C" w:rsidP="0070679F">
                <w:r w:rsidRPr="00E72E02">
                  <w:rPr>
                    <w:rStyle w:val="Besedilooznabemesta"/>
                  </w:rPr>
                  <w:t>Kliknite tukaj, če želite vnesti besedilo.</w:t>
                </w:r>
              </w:p>
            </w:tc>
          </w:sdtContent>
        </w:sdt>
      </w:tr>
      <w:tr w:rsidR="0008384D" w14:paraId="3DA12ACE" w14:textId="77777777" w:rsidTr="00777BEA">
        <w:tc>
          <w:tcPr>
            <w:tcW w:w="1129" w:type="dxa"/>
          </w:tcPr>
          <w:p w14:paraId="1C0D8A2A" w14:textId="77777777" w:rsidR="0008384D" w:rsidRPr="00017AF1" w:rsidRDefault="0008384D" w:rsidP="0008384D">
            <w:pPr>
              <w:pStyle w:val="Tabellentext"/>
              <w:ind w:left="0" w:firstLine="0"/>
              <w:rPr>
                <w:rFonts w:ascii="Myriad Pro" w:hAnsi="Myriad Pro"/>
                <w:sz w:val="20"/>
                <w:szCs w:val="20"/>
              </w:rPr>
            </w:pPr>
            <w:r>
              <w:rPr>
                <w:rFonts w:ascii="Myriad Pro" w:hAnsi="Myriad Pro"/>
                <w:sz w:val="20"/>
              </w:rPr>
              <w:t>IVP</w:t>
            </w:r>
            <w:r w:rsidRPr="00AF04ED">
              <w:rPr>
                <w:rFonts w:ascii="Myriad Pro" w:hAnsi="Myriad Pro"/>
                <w:sz w:val="20"/>
              </w:rPr>
              <w:t xml:space="preserve"> </w:t>
            </w:r>
            <w:r>
              <w:rPr>
                <w:rFonts w:ascii="Myriad Pro" w:hAnsi="Myriad Pro"/>
                <w:sz w:val="20"/>
              </w:rPr>
              <w:t>3</w:t>
            </w:r>
            <w:r w:rsidRPr="00017AF1">
              <w:rPr>
                <w:rFonts w:ascii="Myriad Pro" w:hAnsi="Myriad Pro"/>
                <w:sz w:val="20"/>
              </w:rPr>
              <w:t>006</w:t>
            </w:r>
          </w:p>
        </w:tc>
        <w:tc>
          <w:tcPr>
            <w:tcW w:w="6634" w:type="dxa"/>
          </w:tcPr>
          <w:p w14:paraId="4E7A2D3F" w14:textId="77777777"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pretočni citometriji</w:t>
            </w:r>
          </w:p>
          <w:p w14:paraId="4026A85F" w14:textId="77777777"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flow cytometry</w:t>
            </w:r>
          </w:p>
        </w:tc>
        <w:sdt>
          <w:sdtPr>
            <w:rPr>
              <w:rFonts w:cs="Arial"/>
              <w:sz w:val="20"/>
              <w:szCs w:val="20"/>
            </w:rPr>
            <w:id w:val="131214028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2616203A" w14:textId="77777777" w:rsidR="0008384D" w:rsidRDefault="0008384D" w:rsidP="0008384D">
                <w:pPr>
                  <w:jc w:val="center"/>
                </w:pPr>
                <w:r>
                  <w:rPr>
                    <w:rFonts w:ascii="MS Gothic" w:eastAsia="MS Gothic" w:hAnsi="MS Gothic" w:cs="Arial" w:hint="eastAsia"/>
                    <w:sz w:val="20"/>
                    <w:szCs w:val="20"/>
                  </w:rPr>
                  <w:t>☐</w:t>
                </w:r>
              </w:p>
            </w:tc>
          </w:sdtContent>
        </w:sdt>
        <w:sdt>
          <w:sdtPr>
            <w:id w:val="1745606870"/>
            <w:placeholder>
              <w:docPart w:val="DefaultPlaceholder_1082065158"/>
            </w:placeholder>
            <w:showingPlcHdr/>
            <w:text/>
          </w:sdtPr>
          <w:sdtEndPr/>
          <w:sdtContent>
            <w:tc>
              <w:tcPr>
                <w:tcW w:w="6646" w:type="dxa"/>
                <w:shd w:val="clear" w:color="auto" w:fill="DBDBDB" w:themeFill="accent3" w:themeFillTint="66"/>
              </w:tcPr>
              <w:p w14:paraId="39DF1122" w14:textId="77777777" w:rsidR="0008384D" w:rsidRDefault="00984D6C" w:rsidP="0070679F">
                <w:r w:rsidRPr="00E72E02">
                  <w:rPr>
                    <w:rStyle w:val="Besedilooznabemesta"/>
                  </w:rPr>
                  <w:t>Kliknite tukaj, če želite vnesti besedilo.</w:t>
                </w:r>
              </w:p>
            </w:tc>
          </w:sdtContent>
        </w:sdt>
      </w:tr>
      <w:tr w:rsidR="0008384D" w14:paraId="5FF1FBB6" w14:textId="77777777" w:rsidTr="00777BEA">
        <w:tc>
          <w:tcPr>
            <w:tcW w:w="1129" w:type="dxa"/>
          </w:tcPr>
          <w:p w14:paraId="6AF3F86D" w14:textId="77777777" w:rsidR="0008384D" w:rsidRPr="00017AF1" w:rsidRDefault="0008384D" w:rsidP="0008384D">
            <w:pPr>
              <w:pStyle w:val="Tabellentext"/>
              <w:ind w:left="0" w:firstLine="0"/>
              <w:rPr>
                <w:rFonts w:ascii="Myriad Pro" w:hAnsi="Myriad Pro"/>
                <w:sz w:val="20"/>
                <w:szCs w:val="20"/>
              </w:rPr>
            </w:pPr>
            <w:r>
              <w:rPr>
                <w:rFonts w:ascii="Myriad Pro" w:hAnsi="Myriad Pro"/>
                <w:sz w:val="20"/>
              </w:rPr>
              <w:lastRenderedPageBreak/>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007</w:t>
            </w:r>
          </w:p>
        </w:tc>
        <w:tc>
          <w:tcPr>
            <w:tcW w:w="6634" w:type="dxa"/>
          </w:tcPr>
          <w:p w14:paraId="2C8E5467" w14:textId="77777777"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imunoloških testih</w:t>
            </w:r>
          </w:p>
          <w:p w14:paraId="6B48AEFC" w14:textId="77777777"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immunoassays</w:t>
            </w:r>
          </w:p>
        </w:tc>
        <w:sdt>
          <w:sdtPr>
            <w:rPr>
              <w:rFonts w:cs="Arial"/>
              <w:sz w:val="20"/>
              <w:szCs w:val="20"/>
            </w:rPr>
            <w:id w:val="824714446"/>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E6DE2E5" w14:textId="77777777" w:rsidR="0008384D" w:rsidRDefault="0008384D" w:rsidP="0008384D">
                <w:pPr>
                  <w:jc w:val="center"/>
                </w:pPr>
                <w:r w:rsidRPr="008C01A2">
                  <w:rPr>
                    <w:rFonts w:ascii="MS Gothic" w:eastAsia="MS Gothic" w:hAnsi="MS Gothic" w:cs="Arial" w:hint="eastAsia"/>
                    <w:sz w:val="20"/>
                    <w:szCs w:val="20"/>
                  </w:rPr>
                  <w:t>☐</w:t>
                </w:r>
              </w:p>
            </w:tc>
          </w:sdtContent>
        </w:sdt>
        <w:sdt>
          <w:sdtPr>
            <w:id w:val="-448772490"/>
            <w:placeholder>
              <w:docPart w:val="DefaultPlaceholder_1082065158"/>
            </w:placeholder>
            <w:showingPlcHdr/>
            <w:text/>
          </w:sdtPr>
          <w:sdtEndPr/>
          <w:sdtContent>
            <w:tc>
              <w:tcPr>
                <w:tcW w:w="6646" w:type="dxa"/>
                <w:shd w:val="clear" w:color="auto" w:fill="DBDBDB" w:themeFill="accent3" w:themeFillTint="66"/>
              </w:tcPr>
              <w:p w14:paraId="38A65404" w14:textId="77777777" w:rsidR="0008384D" w:rsidRDefault="00984D6C" w:rsidP="0070679F">
                <w:r w:rsidRPr="00E72E02">
                  <w:rPr>
                    <w:rStyle w:val="Besedilooznabemesta"/>
                  </w:rPr>
                  <w:t>Kliknite tukaj, če želite vnesti besedilo.</w:t>
                </w:r>
              </w:p>
            </w:tc>
          </w:sdtContent>
        </w:sdt>
      </w:tr>
      <w:tr w:rsidR="0008384D" w14:paraId="3F2067C2" w14:textId="77777777" w:rsidTr="00777BEA">
        <w:tc>
          <w:tcPr>
            <w:tcW w:w="1129" w:type="dxa"/>
          </w:tcPr>
          <w:p w14:paraId="61526249" w14:textId="77777777" w:rsidR="0008384D" w:rsidRPr="00017AF1" w:rsidRDefault="0008384D" w:rsidP="0008384D">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008</w:t>
            </w:r>
          </w:p>
        </w:tc>
        <w:tc>
          <w:tcPr>
            <w:tcW w:w="6634" w:type="dxa"/>
          </w:tcPr>
          <w:p w14:paraId="30917D50" w14:textId="77777777"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testiranju na podlagi lize</w:t>
            </w:r>
          </w:p>
          <w:p w14:paraId="58812407" w14:textId="77777777"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proofErr w:type="gramStart"/>
            <w:r w:rsidRPr="00BE0C29">
              <w:rPr>
                <w:rFonts w:ascii="Myriad Pro" w:hAnsi="Myriad Pro"/>
                <w:i/>
                <w:sz w:val="16"/>
                <w:szCs w:val="16"/>
                <w:lang w:val="en-GB"/>
              </w:rPr>
              <w:t>lysis based</w:t>
            </w:r>
            <w:proofErr w:type="gramEnd"/>
            <w:r w:rsidRPr="00BE0C29">
              <w:rPr>
                <w:rFonts w:ascii="Myriad Pro" w:hAnsi="Myriad Pro"/>
                <w:i/>
                <w:sz w:val="16"/>
                <w:szCs w:val="16"/>
                <w:lang w:val="en-GB"/>
              </w:rPr>
              <w:t xml:space="preserve"> testing</w:t>
            </w:r>
          </w:p>
        </w:tc>
        <w:sdt>
          <w:sdtPr>
            <w:rPr>
              <w:rFonts w:cs="Arial"/>
              <w:sz w:val="20"/>
              <w:szCs w:val="20"/>
            </w:rPr>
            <w:id w:val="132948771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6D5002B2" w14:textId="77777777" w:rsidR="0008384D" w:rsidRDefault="0008384D" w:rsidP="0008384D">
                <w:pPr>
                  <w:jc w:val="center"/>
                  <w:rPr>
                    <w:rFonts w:cs="Arial"/>
                    <w:sz w:val="20"/>
                    <w:szCs w:val="20"/>
                  </w:rPr>
                </w:pPr>
                <w:r w:rsidRPr="008C01A2">
                  <w:rPr>
                    <w:rFonts w:ascii="MS Gothic" w:eastAsia="MS Gothic" w:hAnsi="MS Gothic" w:cs="Arial" w:hint="eastAsia"/>
                    <w:sz w:val="20"/>
                    <w:szCs w:val="20"/>
                  </w:rPr>
                  <w:t>☐</w:t>
                </w:r>
              </w:p>
            </w:tc>
          </w:sdtContent>
        </w:sdt>
        <w:sdt>
          <w:sdtPr>
            <w:id w:val="2100761799"/>
            <w:placeholder>
              <w:docPart w:val="DefaultPlaceholder_1082065158"/>
            </w:placeholder>
            <w:showingPlcHdr/>
            <w:text/>
          </w:sdtPr>
          <w:sdtEndPr/>
          <w:sdtContent>
            <w:tc>
              <w:tcPr>
                <w:tcW w:w="6646" w:type="dxa"/>
                <w:shd w:val="clear" w:color="auto" w:fill="DBDBDB" w:themeFill="accent3" w:themeFillTint="66"/>
              </w:tcPr>
              <w:p w14:paraId="318464EB" w14:textId="77777777" w:rsidR="0008384D" w:rsidRDefault="00984D6C" w:rsidP="0070679F">
                <w:r w:rsidRPr="00E72E02">
                  <w:rPr>
                    <w:rStyle w:val="Besedilooznabemesta"/>
                  </w:rPr>
                  <w:t>Kliknite tukaj, če želite vnesti besedilo.</w:t>
                </w:r>
              </w:p>
            </w:tc>
          </w:sdtContent>
        </w:sdt>
      </w:tr>
      <w:tr w:rsidR="0008384D" w14:paraId="1E084FC6" w14:textId="77777777" w:rsidTr="00777BEA">
        <w:tc>
          <w:tcPr>
            <w:tcW w:w="1129" w:type="dxa"/>
          </w:tcPr>
          <w:p w14:paraId="593955E4" w14:textId="77777777" w:rsidR="0008384D" w:rsidRPr="00017AF1" w:rsidRDefault="0008384D" w:rsidP="0008384D">
            <w:pPr>
              <w:pStyle w:val="Tabellentext"/>
              <w:ind w:left="0" w:firstLine="0"/>
              <w:rPr>
                <w:rFonts w:ascii="Myriad Pro" w:hAnsi="Myriad Pro"/>
                <w:sz w:val="20"/>
                <w:szCs w:val="20"/>
              </w:rPr>
            </w:pPr>
            <w:r>
              <w:rPr>
                <w:rFonts w:ascii="Myriad Pro" w:hAnsi="Myriad Pro"/>
                <w:sz w:val="20"/>
              </w:rPr>
              <w:t>IVP 3</w:t>
            </w:r>
            <w:r w:rsidRPr="00017AF1">
              <w:rPr>
                <w:rFonts w:ascii="Myriad Pro" w:hAnsi="Myriad Pro"/>
                <w:sz w:val="20"/>
              </w:rPr>
              <w:t>009</w:t>
            </w:r>
          </w:p>
        </w:tc>
        <w:tc>
          <w:tcPr>
            <w:tcW w:w="6634" w:type="dxa"/>
          </w:tcPr>
          <w:p w14:paraId="07A0F28F" w14:textId="77777777" w:rsidR="0008384D" w:rsidRPr="00BE0C29" w:rsidRDefault="0008384D"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merjenju radioaktivnosti</w:t>
            </w:r>
          </w:p>
          <w:p w14:paraId="44860C8D" w14:textId="77777777" w:rsidR="0008384D" w:rsidRPr="00BE0C29" w:rsidRDefault="0008384D"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measurement of radioactivity</w:t>
            </w:r>
          </w:p>
        </w:tc>
        <w:sdt>
          <w:sdtPr>
            <w:rPr>
              <w:rFonts w:cs="Arial"/>
              <w:sz w:val="20"/>
              <w:szCs w:val="20"/>
            </w:rPr>
            <w:id w:val="40333914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659C4454" w14:textId="77777777" w:rsidR="0008384D" w:rsidRDefault="0008384D" w:rsidP="0008384D">
                <w:pPr>
                  <w:jc w:val="center"/>
                </w:pPr>
                <w:r w:rsidRPr="007E0245">
                  <w:rPr>
                    <w:rFonts w:ascii="MS Gothic" w:eastAsia="MS Gothic" w:hAnsi="MS Gothic" w:cs="Arial" w:hint="eastAsia"/>
                    <w:sz w:val="20"/>
                    <w:szCs w:val="20"/>
                  </w:rPr>
                  <w:t>☐</w:t>
                </w:r>
              </w:p>
            </w:tc>
          </w:sdtContent>
        </w:sdt>
        <w:sdt>
          <w:sdtPr>
            <w:id w:val="1977033664"/>
            <w:placeholder>
              <w:docPart w:val="DefaultPlaceholder_1082065158"/>
            </w:placeholder>
            <w:showingPlcHdr/>
            <w:text/>
          </w:sdtPr>
          <w:sdtEndPr/>
          <w:sdtContent>
            <w:tc>
              <w:tcPr>
                <w:tcW w:w="6646" w:type="dxa"/>
                <w:shd w:val="clear" w:color="auto" w:fill="DBDBDB" w:themeFill="accent3" w:themeFillTint="66"/>
              </w:tcPr>
              <w:p w14:paraId="36F632D1" w14:textId="77777777" w:rsidR="0008384D" w:rsidRDefault="00984D6C" w:rsidP="0070679F">
                <w:r w:rsidRPr="00E72E02">
                  <w:rPr>
                    <w:rStyle w:val="Besedilooznabemesta"/>
                  </w:rPr>
                  <w:t>Kliknite tukaj, če želite vnesti besedilo.</w:t>
                </w:r>
              </w:p>
            </w:tc>
          </w:sdtContent>
        </w:sdt>
      </w:tr>
      <w:tr w:rsidR="005E5B9C" w14:paraId="28AA9C08" w14:textId="77777777" w:rsidTr="00777BEA">
        <w:tc>
          <w:tcPr>
            <w:tcW w:w="1129" w:type="dxa"/>
          </w:tcPr>
          <w:p w14:paraId="3FE91C39" w14:textId="77777777" w:rsidR="005E5B9C" w:rsidRPr="00017AF1" w:rsidRDefault="005E5B9C" w:rsidP="005E5B9C">
            <w:pPr>
              <w:pStyle w:val="Tabellentext"/>
              <w:ind w:left="0" w:firstLine="0"/>
              <w:rPr>
                <w:rFonts w:ascii="Myriad Pro" w:hAnsi="Myriad Pro"/>
                <w:sz w:val="20"/>
                <w:szCs w:val="20"/>
              </w:rPr>
            </w:pPr>
            <w:r>
              <w:rPr>
                <w:rFonts w:ascii="Myriad Pro" w:hAnsi="Myriad Pro"/>
                <w:sz w:val="20"/>
              </w:rPr>
              <w:t>IVP 3010</w:t>
            </w:r>
          </w:p>
        </w:tc>
        <w:tc>
          <w:tcPr>
            <w:tcW w:w="6634" w:type="dxa"/>
          </w:tcPr>
          <w:p w14:paraId="6CEC8082" w14:textId="77777777"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mikroskopiji</w:t>
            </w:r>
          </w:p>
          <w:p w14:paraId="480AF835" w14:textId="77777777"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microscopy</w:t>
            </w:r>
          </w:p>
        </w:tc>
        <w:sdt>
          <w:sdtPr>
            <w:rPr>
              <w:rFonts w:cs="Arial"/>
              <w:sz w:val="20"/>
              <w:szCs w:val="20"/>
            </w:rPr>
            <w:id w:val="-867366288"/>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67E0E231" w14:textId="77777777" w:rsidR="005E5B9C" w:rsidRDefault="005E5B9C" w:rsidP="005E5B9C">
                <w:pPr>
                  <w:jc w:val="center"/>
                </w:pPr>
                <w:r w:rsidRPr="007E0245">
                  <w:rPr>
                    <w:rFonts w:ascii="MS Gothic" w:eastAsia="MS Gothic" w:hAnsi="MS Gothic" w:cs="Arial" w:hint="eastAsia"/>
                    <w:sz w:val="20"/>
                    <w:szCs w:val="20"/>
                  </w:rPr>
                  <w:t>☐</w:t>
                </w:r>
              </w:p>
            </w:tc>
          </w:sdtContent>
        </w:sdt>
        <w:sdt>
          <w:sdtPr>
            <w:id w:val="-939516462"/>
            <w:placeholder>
              <w:docPart w:val="DefaultPlaceholder_1082065158"/>
            </w:placeholder>
            <w:showingPlcHdr/>
            <w:text/>
          </w:sdtPr>
          <w:sdtEndPr/>
          <w:sdtContent>
            <w:tc>
              <w:tcPr>
                <w:tcW w:w="6646" w:type="dxa"/>
                <w:shd w:val="clear" w:color="auto" w:fill="DBDBDB" w:themeFill="accent3" w:themeFillTint="66"/>
              </w:tcPr>
              <w:p w14:paraId="395262F1" w14:textId="77777777" w:rsidR="005E5B9C" w:rsidRDefault="00984D6C" w:rsidP="0070679F">
                <w:r w:rsidRPr="00E72E02">
                  <w:rPr>
                    <w:rStyle w:val="Besedilooznabemesta"/>
                  </w:rPr>
                  <w:t>Kliknite tukaj, če želite vnesti besedilo.</w:t>
                </w:r>
              </w:p>
            </w:tc>
          </w:sdtContent>
        </w:sdt>
      </w:tr>
      <w:tr w:rsidR="005E5B9C" w14:paraId="391310F2" w14:textId="77777777" w:rsidTr="00777BEA">
        <w:tc>
          <w:tcPr>
            <w:tcW w:w="1129" w:type="dxa"/>
          </w:tcPr>
          <w:p w14:paraId="3430A8A3" w14:textId="77777777" w:rsidR="005E5B9C" w:rsidRPr="00017AF1" w:rsidRDefault="005E5B9C" w:rsidP="005E5B9C">
            <w:pPr>
              <w:pStyle w:val="Tabellentext"/>
              <w:ind w:left="0" w:firstLine="0"/>
              <w:rPr>
                <w:rFonts w:ascii="Myriad Pro" w:hAnsi="Myriad Pro"/>
                <w:sz w:val="20"/>
                <w:szCs w:val="20"/>
              </w:rPr>
            </w:pPr>
            <w:r>
              <w:rPr>
                <w:rFonts w:ascii="Myriad Pro" w:hAnsi="Myriad Pro"/>
                <w:sz w:val="20"/>
              </w:rPr>
              <w:t>IVP</w:t>
            </w:r>
            <w:r w:rsidRPr="00017AF1">
              <w:rPr>
                <w:rFonts w:ascii="Myriad Pro" w:hAnsi="Myriad Pro"/>
                <w:sz w:val="20"/>
              </w:rPr>
              <w:t xml:space="preserve"> </w:t>
            </w:r>
            <w:r>
              <w:rPr>
                <w:rFonts w:ascii="Myriad Pro" w:hAnsi="Myriad Pro"/>
                <w:sz w:val="20"/>
              </w:rPr>
              <w:t>3</w:t>
            </w:r>
            <w:r w:rsidRPr="00017AF1">
              <w:rPr>
                <w:rFonts w:ascii="Myriad Pro" w:hAnsi="Myriad Pro"/>
                <w:sz w:val="20"/>
              </w:rPr>
              <w:t>011</w:t>
            </w:r>
          </w:p>
        </w:tc>
        <w:tc>
          <w:tcPr>
            <w:tcW w:w="6634" w:type="dxa"/>
          </w:tcPr>
          <w:p w14:paraId="49C244DD" w14:textId="77777777"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molekularnobiološkem testiranju, vključno s testi nukleinske kisline in sekvenciranjem naslednje generacije</w:t>
            </w:r>
          </w:p>
          <w:p w14:paraId="3CD8AF59" w14:textId="77777777"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molecular biological testing including nucleic acid assays and next generation sequencing (NGS)</w:t>
            </w:r>
          </w:p>
        </w:tc>
        <w:sdt>
          <w:sdtPr>
            <w:rPr>
              <w:rFonts w:cs="Arial"/>
              <w:sz w:val="20"/>
              <w:szCs w:val="20"/>
            </w:rPr>
            <w:id w:val="-1278011783"/>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FCBB3BC" w14:textId="77777777" w:rsidR="005E5B9C" w:rsidRPr="007E0245" w:rsidRDefault="005E5B9C" w:rsidP="005E5B9C">
                <w:pPr>
                  <w:jc w:val="center"/>
                  <w:rPr>
                    <w:rFonts w:cs="Arial"/>
                    <w:sz w:val="20"/>
                    <w:szCs w:val="20"/>
                  </w:rPr>
                </w:pPr>
                <w:r w:rsidRPr="007E0245">
                  <w:rPr>
                    <w:rFonts w:ascii="MS Gothic" w:eastAsia="MS Gothic" w:hAnsi="MS Gothic" w:cs="Arial" w:hint="eastAsia"/>
                    <w:sz w:val="20"/>
                    <w:szCs w:val="20"/>
                  </w:rPr>
                  <w:t>☐</w:t>
                </w:r>
              </w:p>
            </w:tc>
          </w:sdtContent>
        </w:sdt>
        <w:sdt>
          <w:sdtPr>
            <w:id w:val="1457216925"/>
            <w:placeholder>
              <w:docPart w:val="DefaultPlaceholder_1082065158"/>
            </w:placeholder>
            <w:showingPlcHdr/>
            <w:text/>
          </w:sdtPr>
          <w:sdtEndPr/>
          <w:sdtContent>
            <w:tc>
              <w:tcPr>
                <w:tcW w:w="6646" w:type="dxa"/>
                <w:shd w:val="clear" w:color="auto" w:fill="DBDBDB" w:themeFill="accent3" w:themeFillTint="66"/>
              </w:tcPr>
              <w:p w14:paraId="24BB1B4D" w14:textId="77777777" w:rsidR="005E5B9C" w:rsidRDefault="00984D6C" w:rsidP="0070679F">
                <w:r w:rsidRPr="00E72E02">
                  <w:rPr>
                    <w:rStyle w:val="Besedilooznabemesta"/>
                  </w:rPr>
                  <w:t>Kliknite tukaj, če želite vnesti besedilo.</w:t>
                </w:r>
              </w:p>
            </w:tc>
          </w:sdtContent>
        </w:sdt>
      </w:tr>
      <w:tr w:rsidR="005E5B9C" w14:paraId="2D68B8BF" w14:textId="77777777" w:rsidTr="00777BEA">
        <w:tc>
          <w:tcPr>
            <w:tcW w:w="1129" w:type="dxa"/>
          </w:tcPr>
          <w:p w14:paraId="2B7DE1B1" w14:textId="77777777" w:rsidR="005E5B9C" w:rsidRPr="00017AF1" w:rsidRDefault="005E5B9C" w:rsidP="005E5B9C">
            <w:pPr>
              <w:pStyle w:val="Tabellentext"/>
              <w:ind w:left="0" w:firstLine="0"/>
              <w:rPr>
                <w:rFonts w:ascii="Myriad Pro" w:hAnsi="Myriad Pro"/>
                <w:sz w:val="20"/>
                <w:szCs w:val="20"/>
              </w:rPr>
            </w:pPr>
            <w:r>
              <w:rPr>
                <w:rFonts w:ascii="Myriad Pro" w:hAnsi="Myriad Pro"/>
                <w:sz w:val="20"/>
              </w:rPr>
              <w:t xml:space="preserve"> IVP</w:t>
            </w:r>
            <w:r w:rsidRPr="00AF04ED">
              <w:rPr>
                <w:rFonts w:ascii="Myriad Pro" w:hAnsi="Myriad Pro"/>
                <w:sz w:val="20"/>
              </w:rPr>
              <w:t xml:space="preserve"> </w:t>
            </w:r>
            <w:r>
              <w:rPr>
                <w:rFonts w:ascii="Myriad Pro" w:hAnsi="Myriad Pro"/>
                <w:sz w:val="20"/>
              </w:rPr>
              <w:t>3</w:t>
            </w:r>
            <w:r w:rsidRPr="00017AF1">
              <w:rPr>
                <w:rFonts w:ascii="Myriad Pro" w:hAnsi="Myriad Pro"/>
                <w:sz w:val="20"/>
              </w:rPr>
              <w:t>012</w:t>
            </w:r>
          </w:p>
        </w:tc>
        <w:tc>
          <w:tcPr>
            <w:tcW w:w="6634" w:type="dxa"/>
          </w:tcPr>
          <w:p w14:paraId="17480B9C" w14:textId="77777777"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fizikalni kemiji, vključno z elektrokemijo</w:t>
            </w:r>
          </w:p>
          <w:p w14:paraId="41F21E03" w14:textId="77777777"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physical chemistry including electrochemistry</w:t>
            </w:r>
          </w:p>
        </w:tc>
        <w:sdt>
          <w:sdtPr>
            <w:rPr>
              <w:rFonts w:cs="Arial"/>
              <w:sz w:val="20"/>
              <w:szCs w:val="20"/>
            </w:rPr>
            <w:id w:val="2125183102"/>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07637BA" w14:textId="77777777" w:rsidR="005E5B9C" w:rsidRPr="007E0245" w:rsidRDefault="005E5B9C" w:rsidP="005E5B9C">
                <w:pPr>
                  <w:jc w:val="center"/>
                  <w:rPr>
                    <w:rFonts w:cs="Arial"/>
                    <w:sz w:val="20"/>
                    <w:szCs w:val="20"/>
                  </w:rPr>
                </w:pPr>
                <w:r w:rsidRPr="007E0245">
                  <w:rPr>
                    <w:rFonts w:ascii="MS Gothic" w:eastAsia="MS Gothic" w:hAnsi="MS Gothic" w:cs="Arial" w:hint="eastAsia"/>
                    <w:sz w:val="20"/>
                    <w:szCs w:val="20"/>
                  </w:rPr>
                  <w:t>☐</w:t>
                </w:r>
              </w:p>
            </w:tc>
          </w:sdtContent>
        </w:sdt>
        <w:sdt>
          <w:sdtPr>
            <w:id w:val="-1558160889"/>
            <w:placeholder>
              <w:docPart w:val="DefaultPlaceholder_1082065158"/>
            </w:placeholder>
            <w:showingPlcHdr/>
            <w:text/>
          </w:sdtPr>
          <w:sdtEndPr/>
          <w:sdtContent>
            <w:tc>
              <w:tcPr>
                <w:tcW w:w="6646" w:type="dxa"/>
                <w:shd w:val="clear" w:color="auto" w:fill="DBDBDB" w:themeFill="accent3" w:themeFillTint="66"/>
              </w:tcPr>
              <w:p w14:paraId="52449DDB" w14:textId="77777777" w:rsidR="005E5B9C" w:rsidRDefault="00984D6C" w:rsidP="0070679F">
                <w:r w:rsidRPr="00E72E02">
                  <w:rPr>
                    <w:rStyle w:val="Besedilooznabemesta"/>
                  </w:rPr>
                  <w:t>Kliknite tukaj, če želite vnesti besedilo.</w:t>
                </w:r>
              </w:p>
            </w:tc>
          </w:sdtContent>
        </w:sdt>
      </w:tr>
      <w:tr w:rsidR="005E5B9C" w14:paraId="566F0BD9" w14:textId="77777777" w:rsidTr="00777BEA">
        <w:tc>
          <w:tcPr>
            <w:tcW w:w="1129" w:type="dxa"/>
          </w:tcPr>
          <w:p w14:paraId="258442B1" w14:textId="77777777" w:rsidR="005E5B9C" w:rsidRPr="00017AF1" w:rsidRDefault="005E5B9C" w:rsidP="005E5B9C">
            <w:pPr>
              <w:pStyle w:val="Tabellentext"/>
              <w:ind w:left="0" w:firstLine="0"/>
              <w:rPr>
                <w:rFonts w:ascii="Myriad Pro" w:hAnsi="Myriad Pro"/>
                <w:sz w:val="20"/>
                <w:szCs w:val="20"/>
              </w:rPr>
            </w:pPr>
            <w:r>
              <w:rPr>
                <w:rFonts w:ascii="Myriad Pro" w:hAnsi="Myriad Pro"/>
                <w:sz w:val="20"/>
              </w:rPr>
              <w:t>IVP</w:t>
            </w:r>
            <w:r w:rsidRPr="00AF04ED">
              <w:rPr>
                <w:rFonts w:ascii="Myriad Pro" w:hAnsi="Myriad Pro"/>
                <w:sz w:val="20"/>
              </w:rPr>
              <w:t xml:space="preserve"> </w:t>
            </w:r>
            <w:r>
              <w:rPr>
                <w:rFonts w:ascii="Myriad Pro" w:hAnsi="Myriad Pro"/>
                <w:sz w:val="20"/>
              </w:rPr>
              <w:t>3</w:t>
            </w:r>
            <w:r w:rsidRPr="00017AF1">
              <w:rPr>
                <w:rFonts w:ascii="Myriad Pro" w:hAnsi="Myriad Pro"/>
                <w:sz w:val="20"/>
              </w:rPr>
              <w:t>013</w:t>
            </w:r>
          </w:p>
        </w:tc>
        <w:tc>
          <w:tcPr>
            <w:tcW w:w="6634" w:type="dxa"/>
          </w:tcPr>
          <w:p w14:paraId="5DFF48D4" w14:textId="77777777"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spektroskopiji</w:t>
            </w:r>
          </w:p>
          <w:p w14:paraId="2599E6A0" w14:textId="77777777"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rPr>
              <w:t>spectroscopy</w:t>
            </w:r>
          </w:p>
        </w:tc>
        <w:sdt>
          <w:sdtPr>
            <w:rPr>
              <w:rFonts w:cs="Arial"/>
              <w:sz w:val="20"/>
              <w:szCs w:val="20"/>
            </w:rPr>
            <w:id w:val="538095646"/>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1C315A66" w14:textId="77777777" w:rsidR="005E5B9C" w:rsidRDefault="005E5B9C" w:rsidP="005E5B9C">
                <w:pPr>
                  <w:jc w:val="center"/>
                </w:pPr>
                <w:r>
                  <w:rPr>
                    <w:rFonts w:ascii="MS Gothic" w:eastAsia="MS Gothic" w:hAnsi="MS Gothic" w:cs="Arial" w:hint="eastAsia"/>
                    <w:sz w:val="20"/>
                    <w:szCs w:val="20"/>
                  </w:rPr>
                  <w:t>☐</w:t>
                </w:r>
              </w:p>
            </w:tc>
          </w:sdtContent>
        </w:sdt>
        <w:sdt>
          <w:sdtPr>
            <w:id w:val="527841490"/>
            <w:placeholder>
              <w:docPart w:val="DefaultPlaceholder_1082065158"/>
            </w:placeholder>
            <w:showingPlcHdr/>
            <w:text/>
          </w:sdtPr>
          <w:sdtEndPr/>
          <w:sdtContent>
            <w:tc>
              <w:tcPr>
                <w:tcW w:w="6646" w:type="dxa"/>
                <w:shd w:val="clear" w:color="auto" w:fill="DBDBDB" w:themeFill="accent3" w:themeFillTint="66"/>
              </w:tcPr>
              <w:p w14:paraId="2C65BF77" w14:textId="77777777" w:rsidR="005E5B9C" w:rsidRDefault="00984D6C" w:rsidP="0070679F">
                <w:r w:rsidRPr="00E72E02">
                  <w:rPr>
                    <w:rStyle w:val="Besedilooznabemesta"/>
                  </w:rPr>
                  <w:t>Kliknite tukaj, če želite vnesti besedilo.</w:t>
                </w:r>
              </w:p>
            </w:tc>
          </w:sdtContent>
        </w:sdt>
      </w:tr>
      <w:tr w:rsidR="005E5B9C" w14:paraId="35987F55" w14:textId="77777777" w:rsidTr="00777BEA">
        <w:tc>
          <w:tcPr>
            <w:tcW w:w="1129" w:type="dxa"/>
          </w:tcPr>
          <w:p w14:paraId="7D2678F1" w14:textId="77777777" w:rsidR="005E5B9C" w:rsidRDefault="005E5B9C" w:rsidP="005E5B9C">
            <w:pPr>
              <w:pStyle w:val="Tabellentext"/>
              <w:ind w:left="0" w:firstLine="0"/>
              <w:rPr>
                <w:rFonts w:ascii="Myriad Pro" w:hAnsi="Myriad Pro"/>
                <w:sz w:val="20"/>
              </w:rPr>
            </w:pPr>
            <w:r>
              <w:rPr>
                <w:rFonts w:ascii="Myriad Pro" w:hAnsi="Myriad Pro"/>
                <w:sz w:val="20"/>
              </w:rPr>
              <w:t>IVP</w:t>
            </w:r>
            <w:r w:rsidRPr="00AF04ED">
              <w:rPr>
                <w:rFonts w:ascii="Myriad Pro" w:hAnsi="Myriad Pro"/>
                <w:sz w:val="20"/>
              </w:rPr>
              <w:t xml:space="preserve"> </w:t>
            </w:r>
            <w:r>
              <w:rPr>
                <w:rFonts w:ascii="Myriad Pro" w:hAnsi="Myriad Pro"/>
                <w:sz w:val="20"/>
              </w:rPr>
              <w:t>3014</w:t>
            </w:r>
          </w:p>
        </w:tc>
        <w:tc>
          <w:tcPr>
            <w:tcW w:w="6634" w:type="dxa"/>
          </w:tcPr>
          <w:p w14:paraId="47FAB215" w14:textId="77777777" w:rsidR="005E5B9C" w:rsidRPr="00BE0C29" w:rsidRDefault="005E5B9C"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testih celičnih funkcij</w:t>
            </w:r>
          </w:p>
          <w:p w14:paraId="778EA545" w14:textId="77777777" w:rsidR="005E5B9C" w:rsidRPr="00BE0C29" w:rsidRDefault="005E5B9C"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In vitro diagnostic devices which require knowledge regarding tests of cell function</w:t>
            </w:r>
          </w:p>
        </w:tc>
        <w:sdt>
          <w:sdtPr>
            <w:rPr>
              <w:rFonts w:cs="Arial"/>
              <w:sz w:val="20"/>
              <w:szCs w:val="20"/>
            </w:rPr>
            <w:id w:val="193162189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36673982" w14:textId="77777777" w:rsidR="005E5B9C" w:rsidRDefault="005E5B9C" w:rsidP="005E5B9C">
                <w:pPr>
                  <w:jc w:val="center"/>
                  <w:rPr>
                    <w:rFonts w:cs="Arial"/>
                    <w:sz w:val="20"/>
                    <w:szCs w:val="20"/>
                  </w:rPr>
                </w:pPr>
                <w:r>
                  <w:rPr>
                    <w:rFonts w:ascii="MS Gothic" w:eastAsia="MS Gothic" w:hAnsi="MS Gothic" w:cs="Arial" w:hint="eastAsia"/>
                    <w:sz w:val="20"/>
                    <w:szCs w:val="20"/>
                  </w:rPr>
                  <w:t>☐</w:t>
                </w:r>
              </w:p>
            </w:tc>
          </w:sdtContent>
        </w:sdt>
        <w:sdt>
          <w:sdtPr>
            <w:id w:val="321475466"/>
            <w:placeholder>
              <w:docPart w:val="DefaultPlaceholder_1082065158"/>
            </w:placeholder>
            <w:showingPlcHdr/>
            <w:text/>
          </w:sdtPr>
          <w:sdtEndPr/>
          <w:sdtContent>
            <w:tc>
              <w:tcPr>
                <w:tcW w:w="6646" w:type="dxa"/>
                <w:shd w:val="clear" w:color="auto" w:fill="DBDBDB" w:themeFill="accent3" w:themeFillTint="66"/>
              </w:tcPr>
              <w:p w14:paraId="31160A5E" w14:textId="77777777" w:rsidR="005E5B9C" w:rsidRDefault="00984D6C" w:rsidP="0070679F">
                <w:r w:rsidRPr="00E72E02">
                  <w:rPr>
                    <w:rStyle w:val="Besedilooznabemesta"/>
                  </w:rPr>
                  <w:t>Kliknite tukaj, če želite vnesti besedilo.</w:t>
                </w:r>
              </w:p>
            </w:tc>
          </w:sdtContent>
        </w:sdt>
      </w:tr>
    </w:tbl>
    <w:p w14:paraId="3659A8C9" w14:textId="77777777" w:rsidR="00615B02" w:rsidRDefault="00615B02" w:rsidP="00615B02">
      <w:pPr>
        <w:rPr>
          <w:rFonts w:ascii="MS Gothic" w:eastAsia="MS Gothic" w:hAnsi="MS Gothic" w:cs="Arial"/>
          <w:sz w:val="20"/>
          <w:szCs w:val="20"/>
        </w:rPr>
      </w:pPr>
    </w:p>
    <w:p w14:paraId="28ACF6BF" w14:textId="77777777" w:rsidR="00D2070D" w:rsidRDefault="00D2070D" w:rsidP="00615B02">
      <w:pPr>
        <w:rPr>
          <w:rFonts w:ascii="MS Gothic" w:eastAsia="MS Gothic" w:hAnsi="MS Gothic" w:cs="Arial"/>
          <w:sz w:val="20"/>
          <w:szCs w:val="20"/>
        </w:rPr>
      </w:pPr>
    </w:p>
    <w:p w14:paraId="0E82BB0E" w14:textId="77777777" w:rsidR="00C758D0" w:rsidRDefault="0098777C" w:rsidP="0056193D">
      <w:pPr>
        <w:pStyle w:val="Point1number"/>
        <w:numPr>
          <w:ilvl w:val="0"/>
          <w:numId w:val="0"/>
        </w:numPr>
        <w:spacing w:before="0" w:after="0"/>
        <w:rPr>
          <w:rFonts w:ascii="Myriad Pro" w:hAnsi="Myriad Pro"/>
          <w:b/>
          <w:sz w:val="20"/>
          <w:szCs w:val="20"/>
        </w:rPr>
      </w:pPr>
      <w:r>
        <w:rPr>
          <w:rFonts w:ascii="Myriad Pro" w:hAnsi="Myriad Pro"/>
          <w:b/>
          <w:sz w:val="20"/>
          <w:szCs w:val="20"/>
        </w:rPr>
        <w:t xml:space="preserve">4. </w:t>
      </w:r>
      <w:r w:rsidRPr="0098777C">
        <w:rPr>
          <w:rFonts w:ascii="Myriad Pro" w:hAnsi="Myriad Pro"/>
          <w:b/>
          <w:sz w:val="20"/>
          <w:szCs w:val="20"/>
        </w:rPr>
        <w:t>In vitro diagnostični pripomočki, ki zahtevajo posebno znanje o laboratorijskih in kliničnih vedah za namene preverjanja proizvoda</w:t>
      </w:r>
    </w:p>
    <w:p w14:paraId="484ECE5E" w14:textId="77777777" w:rsidR="0098777C" w:rsidRDefault="00C758D0" w:rsidP="0056193D">
      <w:pPr>
        <w:pStyle w:val="Point1number"/>
        <w:numPr>
          <w:ilvl w:val="0"/>
          <w:numId w:val="0"/>
        </w:numPr>
        <w:spacing w:before="0" w:after="0"/>
        <w:rPr>
          <w:rFonts w:ascii="Myriad Pro" w:hAnsi="Myriad Pro"/>
          <w:b/>
          <w:i/>
          <w:sz w:val="16"/>
          <w:szCs w:val="16"/>
        </w:rPr>
      </w:pPr>
      <w:r>
        <w:rPr>
          <w:rFonts w:ascii="Myriad Pro" w:hAnsi="Myriad Pro"/>
          <w:b/>
          <w:i/>
          <w:sz w:val="16"/>
          <w:szCs w:val="16"/>
        </w:rPr>
        <w:t xml:space="preserve">     </w:t>
      </w:r>
      <w:r w:rsidR="0098777C" w:rsidRPr="0098777C">
        <w:rPr>
          <w:rFonts w:ascii="Myriad Pro" w:hAnsi="Myriad Pro"/>
          <w:b/>
          <w:i/>
          <w:sz w:val="16"/>
          <w:szCs w:val="16"/>
        </w:rPr>
        <w:t>In vitro diagnostic devices which require specific knowledge in laboratory and clinical disciplines for the purpose of product verification</w:t>
      </w:r>
    </w:p>
    <w:p w14:paraId="124FD487" w14:textId="77777777" w:rsidR="00C758D0" w:rsidRPr="0098777C" w:rsidRDefault="00C758D0" w:rsidP="00C758D0">
      <w:pPr>
        <w:pStyle w:val="Point1number"/>
        <w:numPr>
          <w:ilvl w:val="0"/>
          <w:numId w:val="0"/>
        </w:numPr>
        <w:spacing w:before="60" w:after="60"/>
        <w:rPr>
          <w:rFonts w:ascii="Myriad Pro" w:hAnsi="Myriad Pro"/>
          <w:b/>
          <w:i/>
          <w:sz w:val="16"/>
          <w:szCs w:val="16"/>
        </w:rPr>
      </w:pPr>
    </w:p>
    <w:tbl>
      <w:tblPr>
        <w:tblStyle w:val="Tabelamrea"/>
        <w:tblW w:w="15163" w:type="dxa"/>
        <w:tblLayout w:type="fixed"/>
        <w:tblLook w:val="04A0" w:firstRow="1" w:lastRow="0" w:firstColumn="1" w:lastColumn="0" w:noHBand="0" w:noVBand="1"/>
      </w:tblPr>
      <w:tblGrid>
        <w:gridCol w:w="1129"/>
        <w:gridCol w:w="6634"/>
        <w:gridCol w:w="754"/>
        <w:gridCol w:w="6646"/>
      </w:tblGrid>
      <w:tr w:rsidR="00615B02" w14:paraId="04A58BEC" w14:textId="77777777" w:rsidTr="00777BEA">
        <w:tc>
          <w:tcPr>
            <w:tcW w:w="1129" w:type="dxa"/>
          </w:tcPr>
          <w:p w14:paraId="1B98F37F" w14:textId="77777777" w:rsidR="00615B02" w:rsidRDefault="00615B02" w:rsidP="005D5B60">
            <w:r w:rsidRPr="00AF04ED">
              <w:rPr>
                <w:rFonts w:ascii="Myriad Pro" w:hAnsi="Myriad Pro"/>
                <w:b/>
                <w:sz w:val="20"/>
                <w:szCs w:val="20"/>
              </w:rPr>
              <w:t xml:space="preserve">KODA </w:t>
            </w:r>
            <w:r w:rsidR="00A523C3">
              <w:rPr>
                <w:rFonts w:ascii="Myriad Pro" w:hAnsi="Myriad Pro"/>
                <w:b/>
                <w:sz w:val="20"/>
                <w:szCs w:val="20"/>
              </w:rPr>
              <w:t>IV</w:t>
            </w:r>
            <w:r w:rsidR="005D5B60">
              <w:rPr>
                <w:rFonts w:ascii="Myriad Pro" w:hAnsi="Myriad Pro"/>
                <w:b/>
                <w:sz w:val="20"/>
                <w:szCs w:val="20"/>
              </w:rPr>
              <w:t>D</w:t>
            </w:r>
            <w:r w:rsidRPr="00AF04ED">
              <w:rPr>
                <w:rFonts w:ascii="Myriad Pro" w:hAnsi="Myriad Pro"/>
                <w:b/>
                <w:sz w:val="20"/>
                <w:szCs w:val="20"/>
              </w:rPr>
              <w:t xml:space="preserve"> </w:t>
            </w:r>
            <w:r w:rsidRPr="00AF04ED">
              <w:rPr>
                <w:rFonts w:ascii="Myriad Pro" w:hAnsi="Myriad Pro"/>
                <w:b/>
                <w:sz w:val="20"/>
                <w:szCs w:val="20"/>
              </w:rPr>
              <w:br/>
            </w:r>
            <w:r w:rsidRPr="001A1ACC">
              <w:rPr>
                <w:rFonts w:ascii="Myriad Pro" w:hAnsi="Myriad Pro"/>
                <w:bCs/>
                <w:i/>
                <w:sz w:val="16"/>
                <w:szCs w:val="16"/>
                <w:lang w:val="en-GB"/>
              </w:rPr>
              <w:t>IV</w:t>
            </w:r>
            <w:r w:rsidR="00BE3CFA" w:rsidRPr="001A1ACC">
              <w:rPr>
                <w:rFonts w:ascii="Myriad Pro" w:hAnsi="Myriad Pro"/>
                <w:bCs/>
                <w:i/>
                <w:sz w:val="16"/>
                <w:szCs w:val="16"/>
                <w:lang w:val="en-GB"/>
              </w:rPr>
              <w:t>D</w:t>
            </w:r>
            <w:r w:rsidRPr="001A1ACC">
              <w:rPr>
                <w:rFonts w:ascii="Myriad Pro" w:hAnsi="Myriad Pro"/>
                <w:bCs/>
                <w:i/>
                <w:sz w:val="16"/>
                <w:szCs w:val="16"/>
                <w:lang w:val="en-GB"/>
              </w:rPr>
              <w:t xml:space="preserve"> CODE</w:t>
            </w:r>
          </w:p>
        </w:tc>
        <w:tc>
          <w:tcPr>
            <w:tcW w:w="6634" w:type="dxa"/>
          </w:tcPr>
          <w:p w14:paraId="55C2084E" w14:textId="77777777" w:rsidR="00615B02" w:rsidRPr="000563BB" w:rsidRDefault="00615B02" w:rsidP="0056193D">
            <w:pPr>
              <w:pStyle w:val="Tabellentext"/>
              <w:spacing w:before="0" w:after="0"/>
              <w:ind w:left="0" w:firstLine="0"/>
              <w:rPr>
                <w:rFonts w:ascii="Myriad Pro" w:hAnsi="Myriad Pro"/>
                <w:b/>
                <w:sz w:val="20"/>
              </w:rPr>
            </w:pPr>
            <w:r w:rsidRPr="000563BB">
              <w:rPr>
                <w:rFonts w:ascii="Myriad Pro" w:hAnsi="Myriad Pro"/>
                <w:b/>
                <w:sz w:val="20"/>
              </w:rPr>
              <w:t xml:space="preserve">Pripomočki, pri katerih se uporabljajo posebne tehnologije ali postopki </w:t>
            </w:r>
          </w:p>
          <w:p w14:paraId="0FC588E2" w14:textId="77777777" w:rsidR="00615B02" w:rsidRPr="001A1ACC" w:rsidRDefault="00615B02" w:rsidP="0056193D">
            <w:pPr>
              <w:pStyle w:val="Tabellentext"/>
              <w:spacing w:before="0" w:after="0"/>
              <w:ind w:left="0" w:firstLine="0"/>
              <w:rPr>
                <w:rFonts w:ascii="Times New Roman" w:hAnsi="Times New Roman"/>
                <w:bCs/>
                <w:i/>
                <w:sz w:val="16"/>
                <w:szCs w:val="16"/>
              </w:rPr>
            </w:pPr>
            <w:r w:rsidRPr="001A1ACC">
              <w:rPr>
                <w:rFonts w:ascii="Myriad Pro" w:hAnsi="Myriad Pro"/>
                <w:bCs/>
                <w:i/>
                <w:sz w:val="16"/>
                <w:szCs w:val="16"/>
                <w:lang w:val="en-GB"/>
              </w:rPr>
              <w:t>Devices for which specific technologies or processes are used</w:t>
            </w:r>
          </w:p>
        </w:tc>
        <w:tc>
          <w:tcPr>
            <w:tcW w:w="754" w:type="dxa"/>
          </w:tcPr>
          <w:p w14:paraId="2820F2D6" w14:textId="77777777" w:rsidR="00615B02" w:rsidRPr="00F3172E" w:rsidRDefault="00615B02" w:rsidP="0090418D">
            <w:pPr>
              <w:rPr>
                <w:rFonts w:ascii="Myriad Pro" w:hAnsi="Myriad Pro"/>
                <w:sz w:val="20"/>
                <w:szCs w:val="20"/>
              </w:rPr>
            </w:pPr>
            <w:r w:rsidRPr="00F3172E">
              <w:rPr>
                <w:rFonts w:ascii="Myriad Pro" w:hAnsi="Myriad Pro"/>
                <w:sz w:val="20"/>
                <w:szCs w:val="20"/>
              </w:rPr>
              <w:t xml:space="preserve">Izberi </w:t>
            </w:r>
            <w:r w:rsidRPr="00F3172E">
              <w:rPr>
                <w:rFonts w:ascii="Myriad Pro" w:hAnsi="Myriad Pro"/>
                <w:sz w:val="16"/>
                <w:szCs w:val="16"/>
              </w:rPr>
              <w:t>Select</w:t>
            </w:r>
          </w:p>
        </w:tc>
        <w:tc>
          <w:tcPr>
            <w:tcW w:w="6646" w:type="dxa"/>
          </w:tcPr>
          <w:p w14:paraId="1310C014" w14:textId="77777777" w:rsidR="00615B02" w:rsidRPr="00F3172E" w:rsidRDefault="00615B02" w:rsidP="0090418D">
            <w:pPr>
              <w:rPr>
                <w:rFonts w:ascii="Myriad Pro" w:hAnsi="Myriad Pro"/>
                <w:sz w:val="20"/>
                <w:szCs w:val="20"/>
              </w:rPr>
            </w:pPr>
            <w:r w:rsidRPr="00F3172E">
              <w:rPr>
                <w:rFonts w:ascii="Myriad Pro" w:hAnsi="Myriad Pro"/>
                <w:sz w:val="20"/>
                <w:szCs w:val="20"/>
              </w:rPr>
              <w:t>Pogoji</w:t>
            </w:r>
            <w:r w:rsidRPr="00F3172E">
              <w:rPr>
                <w:rFonts w:ascii="Myriad Pro" w:hAnsi="Myriad Pro"/>
                <w:sz w:val="20"/>
                <w:szCs w:val="20"/>
              </w:rPr>
              <w:br/>
            </w:r>
            <w:r w:rsidRPr="00F3172E">
              <w:rPr>
                <w:rFonts w:ascii="Myriad Pro" w:hAnsi="Myriad Pro"/>
                <w:sz w:val="16"/>
                <w:szCs w:val="16"/>
              </w:rPr>
              <w:t>Conditions</w:t>
            </w:r>
          </w:p>
        </w:tc>
      </w:tr>
      <w:tr w:rsidR="00BE3CFA" w14:paraId="1D2AB092" w14:textId="77777777" w:rsidTr="00777BEA">
        <w:tc>
          <w:tcPr>
            <w:tcW w:w="1129" w:type="dxa"/>
          </w:tcPr>
          <w:p w14:paraId="5DF5893E"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001</w:t>
            </w:r>
          </w:p>
        </w:tc>
        <w:tc>
          <w:tcPr>
            <w:tcW w:w="6634" w:type="dxa"/>
          </w:tcPr>
          <w:p w14:paraId="2F9EE551" w14:textId="77777777"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bakteriologiji</w:t>
            </w:r>
          </w:p>
          <w:p w14:paraId="7DD02D70" w14:textId="77777777"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bacteriology</w:t>
            </w:r>
          </w:p>
        </w:tc>
        <w:sdt>
          <w:sdtPr>
            <w:rPr>
              <w:rFonts w:cs="Arial"/>
              <w:sz w:val="20"/>
              <w:szCs w:val="20"/>
            </w:rPr>
            <w:id w:val="-645507187"/>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366C19CC" w14:textId="77777777" w:rsidR="00BE3CFA" w:rsidRDefault="00BE3CFA" w:rsidP="00BE3CFA">
                <w:pPr>
                  <w:jc w:val="center"/>
                </w:pPr>
                <w:r w:rsidRPr="008C01A2">
                  <w:rPr>
                    <w:rFonts w:ascii="MS Gothic" w:eastAsia="MS Gothic" w:hAnsi="MS Gothic" w:cs="Arial" w:hint="eastAsia"/>
                    <w:sz w:val="20"/>
                    <w:szCs w:val="20"/>
                  </w:rPr>
                  <w:t>☐</w:t>
                </w:r>
              </w:p>
            </w:tc>
          </w:sdtContent>
        </w:sdt>
        <w:sdt>
          <w:sdtPr>
            <w:id w:val="933555275"/>
            <w:placeholder>
              <w:docPart w:val="DefaultPlaceholder_1082065158"/>
            </w:placeholder>
            <w:showingPlcHdr/>
            <w:text/>
          </w:sdtPr>
          <w:sdtEndPr/>
          <w:sdtContent>
            <w:tc>
              <w:tcPr>
                <w:tcW w:w="6646" w:type="dxa"/>
                <w:shd w:val="clear" w:color="auto" w:fill="DBDBDB" w:themeFill="accent3" w:themeFillTint="66"/>
              </w:tcPr>
              <w:p w14:paraId="6C26878A" w14:textId="77777777" w:rsidR="00BE3CFA" w:rsidRDefault="00984D6C" w:rsidP="0070679F">
                <w:r w:rsidRPr="00E72E02">
                  <w:rPr>
                    <w:rStyle w:val="Besedilooznabemesta"/>
                  </w:rPr>
                  <w:t>Kliknite tukaj, če želite vnesti besedilo.</w:t>
                </w:r>
              </w:p>
            </w:tc>
          </w:sdtContent>
        </w:sdt>
      </w:tr>
      <w:tr w:rsidR="00BE3CFA" w14:paraId="5D93B562" w14:textId="77777777" w:rsidTr="00777BEA">
        <w:tc>
          <w:tcPr>
            <w:tcW w:w="1129" w:type="dxa"/>
          </w:tcPr>
          <w:p w14:paraId="09C49933"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002</w:t>
            </w:r>
          </w:p>
        </w:tc>
        <w:tc>
          <w:tcPr>
            <w:tcW w:w="6634" w:type="dxa"/>
          </w:tcPr>
          <w:p w14:paraId="5635E9EE" w14:textId="77777777"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klinični kemiji / biokemiji</w:t>
            </w:r>
          </w:p>
          <w:p w14:paraId="6D5C3656" w14:textId="77777777"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clinical chemistry / biochemistry</w:t>
            </w:r>
          </w:p>
        </w:tc>
        <w:sdt>
          <w:sdtPr>
            <w:rPr>
              <w:rFonts w:cs="Arial"/>
              <w:sz w:val="20"/>
              <w:szCs w:val="20"/>
            </w:rPr>
            <w:id w:val="242622070"/>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59D6A25" w14:textId="77777777" w:rsidR="00BE3CFA" w:rsidRDefault="00BE3CFA" w:rsidP="00BE3CFA">
                <w:pPr>
                  <w:jc w:val="center"/>
                </w:pPr>
                <w:r>
                  <w:rPr>
                    <w:rFonts w:ascii="MS Gothic" w:eastAsia="MS Gothic" w:hAnsi="MS Gothic" w:cs="Arial" w:hint="eastAsia"/>
                    <w:sz w:val="20"/>
                    <w:szCs w:val="20"/>
                  </w:rPr>
                  <w:t>☐</w:t>
                </w:r>
              </w:p>
            </w:tc>
          </w:sdtContent>
        </w:sdt>
        <w:sdt>
          <w:sdtPr>
            <w:id w:val="1971235866"/>
            <w:placeholder>
              <w:docPart w:val="DefaultPlaceholder_1082065158"/>
            </w:placeholder>
            <w:showingPlcHdr/>
            <w:text/>
          </w:sdtPr>
          <w:sdtEndPr/>
          <w:sdtContent>
            <w:tc>
              <w:tcPr>
                <w:tcW w:w="6646" w:type="dxa"/>
                <w:shd w:val="clear" w:color="auto" w:fill="DBDBDB" w:themeFill="accent3" w:themeFillTint="66"/>
              </w:tcPr>
              <w:p w14:paraId="02FDCC4F" w14:textId="77777777" w:rsidR="00BE3CFA" w:rsidRDefault="00984D6C" w:rsidP="0070679F">
                <w:r w:rsidRPr="00E72E02">
                  <w:rPr>
                    <w:rStyle w:val="Besedilooznabemesta"/>
                  </w:rPr>
                  <w:t>Kliknite tukaj, če želite vnesti besedilo.</w:t>
                </w:r>
              </w:p>
            </w:tc>
          </w:sdtContent>
        </w:sdt>
      </w:tr>
      <w:tr w:rsidR="00BE3CFA" w14:paraId="03FA7848" w14:textId="77777777" w:rsidTr="00777BEA">
        <w:tc>
          <w:tcPr>
            <w:tcW w:w="1129" w:type="dxa"/>
          </w:tcPr>
          <w:p w14:paraId="06A263C6"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003</w:t>
            </w:r>
          </w:p>
        </w:tc>
        <w:tc>
          <w:tcPr>
            <w:tcW w:w="6634" w:type="dxa"/>
          </w:tcPr>
          <w:p w14:paraId="1EDA4E04" w14:textId="77777777"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odkrivanju prenosljivih povzročiteljev (brez organizmov ali virusov)</w:t>
            </w:r>
          </w:p>
          <w:p w14:paraId="37EFB3F0" w14:textId="77777777" w:rsidR="00BE3CFA" w:rsidRPr="00BE0C29" w:rsidRDefault="00BE3CFA" w:rsidP="0056193D">
            <w:pPr>
              <w:pStyle w:val="Tabellentext"/>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detection of transmissible agents (without organisms or viruses)</w:t>
            </w:r>
          </w:p>
        </w:tc>
        <w:sdt>
          <w:sdtPr>
            <w:rPr>
              <w:rFonts w:cs="Arial"/>
              <w:sz w:val="20"/>
              <w:szCs w:val="20"/>
            </w:rPr>
            <w:id w:val="-706563524"/>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1D6D8C8" w14:textId="77777777" w:rsidR="00BE3CFA" w:rsidRDefault="00BE3CFA" w:rsidP="00BE3CFA">
                <w:pPr>
                  <w:jc w:val="center"/>
                </w:pPr>
                <w:r w:rsidRPr="008C01A2">
                  <w:rPr>
                    <w:rFonts w:ascii="MS Gothic" w:eastAsia="MS Gothic" w:hAnsi="MS Gothic" w:cs="Arial" w:hint="eastAsia"/>
                    <w:sz w:val="20"/>
                    <w:szCs w:val="20"/>
                  </w:rPr>
                  <w:t>☐</w:t>
                </w:r>
              </w:p>
            </w:tc>
          </w:sdtContent>
        </w:sdt>
        <w:sdt>
          <w:sdtPr>
            <w:id w:val="-681980408"/>
            <w:placeholder>
              <w:docPart w:val="DefaultPlaceholder_1082065158"/>
            </w:placeholder>
            <w:showingPlcHdr/>
            <w:text/>
          </w:sdtPr>
          <w:sdtEndPr/>
          <w:sdtContent>
            <w:tc>
              <w:tcPr>
                <w:tcW w:w="6646" w:type="dxa"/>
                <w:shd w:val="clear" w:color="auto" w:fill="DBDBDB" w:themeFill="accent3" w:themeFillTint="66"/>
              </w:tcPr>
              <w:p w14:paraId="2A4714EC" w14:textId="77777777" w:rsidR="00BE3CFA" w:rsidRDefault="00984D6C" w:rsidP="0070679F">
                <w:r w:rsidRPr="00E72E02">
                  <w:rPr>
                    <w:rStyle w:val="Besedilooznabemesta"/>
                  </w:rPr>
                  <w:t>Kliknite tukaj, če želite vnesti besedilo.</w:t>
                </w:r>
              </w:p>
            </w:tc>
          </w:sdtContent>
        </w:sdt>
      </w:tr>
      <w:tr w:rsidR="00BE3CFA" w14:paraId="1620BF29" w14:textId="77777777" w:rsidTr="00777BEA">
        <w:tc>
          <w:tcPr>
            <w:tcW w:w="1129" w:type="dxa"/>
          </w:tcPr>
          <w:p w14:paraId="3AE524C5"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lastRenderedPageBreak/>
              <w:t>IVD 4</w:t>
            </w:r>
            <w:r w:rsidRPr="00017AF1">
              <w:rPr>
                <w:rFonts w:ascii="Myriad Pro" w:hAnsi="Myriad Pro"/>
                <w:sz w:val="20"/>
              </w:rPr>
              <w:t>004</w:t>
            </w:r>
          </w:p>
        </w:tc>
        <w:tc>
          <w:tcPr>
            <w:tcW w:w="6634" w:type="dxa"/>
          </w:tcPr>
          <w:p w14:paraId="03C05F67" w14:textId="77777777"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genetiki</w:t>
            </w:r>
          </w:p>
          <w:p w14:paraId="0618B0FD" w14:textId="77777777"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genetics</w:t>
            </w:r>
          </w:p>
        </w:tc>
        <w:sdt>
          <w:sdtPr>
            <w:rPr>
              <w:rFonts w:cs="Arial"/>
              <w:sz w:val="20"/>
              <w:szCs w:val="20"/>
            </w:rPr>
            <w:id w:val="424695208"/>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7C4A80B8" w14:textId="77777777" w:rsidR="00BE3CFA" w:rsidRDefault="00BE3CFA" w:rsidP="00BE3CFA">
                <w:pPr>
                  <w:jc w:val="center"/>
                </w:pPr>
                <w:r w:rsidRPr="008C01A2">
                  <w:rPr>
                    <w:rFonts w:ascii="MS Gothic" w:eastAsia="MS Gothic" w:hAnsi="MS Gothic" w:cs="Arial" w:hint="eastAsia"/>
                    <w:sz w:val="20"/>
                    <w:szCs w:val="20"/>
                  </w:rPr>
                  <w:t>☐</w:t>
                </w:r>
              </w:p>
            </w:tc>
          </w:sdtContent>
        </w:sdt>
        <w:sdt>
          <w:sdtPr>
            <w:id w:val="1737743349"/>
            <w:placeholder>
              <w:docPart w:val="DefaultPlaceholder_1082065158"/>
            </w:placeholder>
            <w:showingPlcHdr/>
            <w:text/>
          </w:sdtPr>
          <w:sdtEndPr/>
          <w:sdtContent>
            <w:tc>
              <w:tcPr>
                <w:tcW w:w="6646" w:type="dxa"/>
                <w:shd w:val="clear" w:color="auto" w:fill="DBDBDB" w:themeFill="accent3" w:themeFillTint="66"/>
              </w:tcPr>
              <w:p w14:paraId="5139167E" w14:textId="77777777" w:rsidR="00BE3CFA" w:rsidRDefault="00984D6C" w:rsidP="0070679F">
                <w:r w:rsidRPr="00E72E02">
                  <w:rPr>
                    <w:rStyle w:val="Besedilooznabemesta"/>
                  </w:rPr>
                  <w:t>Kliknite tukaj, če želite vnesti besedilo.</w:t>
                </w:r>
              </w:p>
            </w:tc>
          </w:sdtContent>
        </w:sdt>
      </w:tr>
      <w:tr w:rsidR="00BE3CFA" w14:paraId="727A8D47" w14:textId="77777777" w:rsidTr="00777BEA">
        <w:tc>
          <w:tcPr>
            <w:tcW w:w="1129" w:type="dxa"/>
          </w:tcPr>
          <w:p w14:paraId="01524424"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t>IVD</w:t>
            </w:r>
            <w:r w:rsidRPr="00AF04ED">
              <w:rPr>
                <w:rFonts w:ascii="Myriad Pro" w:hAnsi="Myriad Pro"/>
                <w:sz w:val="20"/>
              </w:rPr>
              <w:t xml:space="preserve"> </w:t>
            </w:r>
            <w:r>
              <w:rPr>
                <w:rFonts w:ascii="Myriad Pro" w:hAnsi="Myriad Pro"/>
                <w:sz w:val="20"/>
              </w:rPr>
              <w:t>4</w:t>
            </w:r>
            <w:r w:rsidRPr="00017AF1">
              <w:rPr>
                <w:rFonts w:ascii="Myriad Pro" w:hAnsi="Myriad Pro"/>
                <w:sz w:val="20"/>
              </w:rPr>
              <w:t>005</w:t>
            </w:r>
          </w:p>
        </w:tc>
        <w:tc>
          <w:tcPr>
            <w:tcW w:w="6634" w:type="dxa"/>
          </w:tcPr>
          <w:p w14:paraId="4C0CCE0D" w14:textId="77777777" w:rsidR="00BE3CFA" w:rsidRPr="00BE0C29" w:rsidRDefault="00BE3CFA"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hematologiji/hemostazi, vključno z motnjami koagulacije</w:t>
            </w:r>
          </w:p>
          <w:p w14:paraId="2249B2AD" w14:textId="77777777" w:rsidR="00BE3CFA" w:rsidRPr="00BE0C29" w:rsidRDefault="00BE3CFA"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haematology / haemostasis, including coagulation disorders</w:t>
            </w:r>
          </w:p>
        </w:tc>
        <w:sdt>
          <w:sdtPr>
            <w:rPr>
              <w:rFonts w:cs="Arial"/>
              <w:sz w:val="20"/>
              <w:szCs w:val="20"/>
            </w:rPr>
            <w:id w:val="1934618920"/>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00584FA6" w14:textId="77777777" w:rsidR="00BE3CFA" w:rsidRDefault="00BE3CFA" w:rsidP="00BE3CFA">
                <w:pPr>
                  <w:jc w:val="center"/>
                </w:pPr>
                <w:r w:rsidRPr="008C01A2">
                  <w:rPr>
                    <w:rFonts w:ascii="MS Gothic" w:eastAsia="MS Gothic" w:hAnsi="MS Gothic" w:cs="Arial" w:hint="eastAsia"/>
                    <w:sz w:val="20"/>
                    <w:szCs w:val="20"/>
                  </w:rPr>
                  <w:t>☐</w:t>
                </w:r>
              </w:p>
            </w:tc>
          </w:sdtContent>
        </w:sdt>
        <w:sdt>
          <w:sdtPr>
            <w:id w:val="-1601863938"/>
            <w:placeholder>
              <w:docPart w:val="DefaultPlaceholder_1082065158"/>
            </w:placeholder>
            <w:showingPlcHdr/>
            <w:text/>
          </w:sdtPr>
          <w:sdtEndPr/>
          <w:sdtContent>
            <w:tc>
              <w:tcPr>
                <w:tcW w:w="6646" w:type="dxa"/>
                <w:shd w:val="clear" w:color="auto" w:fill="DBDBDB" w:themeFill="accent3" w:themeFillTint="66"/>
              </w:tcPr>
              <w:p w14:paraId="56F43AA4" w14:textId="77777777" w:rsidR="00BE3CFA" w:rsidRDefault="00984D6C" w:rsidP="0070679F">
                <w:r w:rsidRPr="00E72E02">
                  <w:rPr>
                    <w:rStyle w:val="Besedilooznabemesta"/>
                  </w:rPr>
                  <w:t>Kliknite tukaj, če želite vnesti besedilo.</w:t>
                </w:r>
              </w:p>
            </w:tc>
          </w:sdtContent>
        </w:sdt>
      </w:tr>
      <w:tr w:rsidR="00BE3CFA" w14:paraId="20ABC3F9" w14:textId="77777777" w:rsidTr="00777BEA">
        <w:tc>
          <w:tcPr>
            <w:tcW w:w="1129" w:type="dxa"/>
          </w:tcPr>
          <w:p w14:paraId="628AD401" w14:textId="77777777" w:rsidR="00BE3CFA" w:rsidRPr="00017AF1" w:rsidRDefault="00BE3CFA" w:rsidP="00BE3CFA">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006</w:t>
            </w:r>
          </w:p>
        </w:tc>
        <w:tc>
          <w:tcPr>
            <w:tcW w:w="6634" w:type="dxa"/>
          </w:tcPr>
          <w:p w14:paraId="02F403E8" w14:textId="77777777" w:rsidR="00BE3CFA" w:rsidRPr="00BE0C29" w:rsidRDefault="00BE3CFA" w:rsidP="0056193D">
            <w:pPr>
              <w:pStyle w:val="Tabellentext"/>
              <w:tabs>
                <w:tab w:val="clear" w:pos="1440"/>
                <w:tab w:val="left" w:pos="33"/>
              </w:tabs>
              <w:spacing w:before="0" w:after="0"/>
              <w:ind w:left="0" w:firstLine="0"/>
              <w:rPr>
                <w:rFonts w:ascii="Myriad Pro" w:hAnsi="Myriad Pro"/>
                <w:sz w:val="20"/>
              </w:rPr>
            </w:pPr>
            <w:r w:rsidRPr="00BE0C29">
              <w:rPr>
                <w:rFonts w:ascii="Myriad Pro" w:hAnsi="Myriad Pro"/>
                <w:sz w:val="20"/>
              </w:rPr>
              <w:t>In vitro diagnostični pripomočki, ki zahtevajo znanje o histokompatibilnosti in imunogenetiki</w:t>
            </w:r>
          </w:p>
          <w:p w14:paraId="66469114" w14:textId="77777777" w:rsidR="00BE3CFA" w:rsidRPr="00BE0C29" w:rsidRDefault="00BE3CFA" w:rsidP="0056193D">
            <w:pPr>
              <w:pStyle w:val="Tabellentext"/>
              <w:tabs>
                <w:tab w:val="clear" w:pos="1440"/>
                <w:tab w:val="left" w:pos="33"/>
              </w:tabs>
              <w:spacing w:before="0" w:after="0"/>
              <w:ind w:left="0" w:firstLine="0"/>
              <w:rPr>
                <w:rFonts w:ascii="Myriad Pro" w:hAnsi="Myriad Pro"/>
                <w:bCs/>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histocompatibility and immunogenetics</w:t>
            </w:r>
          </w:p>
        </w:tc>
        <w:sdt>
          <w:sdtPr>
            <w:rPr>
              <w:rFonts w:cs="Arial"/>
              <w:sz w:val="20"/>
              <w:szCs w:val="20"/>
            </w:rPr>
            <w:id w:val="-42757704"/>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3C389624" w14:textId="77777777" w:rsidR="00BE3CFA" w:rsidRDefault="00BE3CFA" w:rsidP="00BE3CFA">
                <w:pPr>
                  <w:jc w:val="center"/>
                </w:pPr>
                <w:r>
                  <w:rPr>
                    <w:rFonts w:ascii="MS Gothic" w:eastAsia="MS Gothic" w:hAnsi="MS Gothic" w:cs="Arial" w:hint="eastAsia"/>
                    <w:sz w:val="20"/>
                    <w:szCs w:val="20"/>
                  </w:rPr>
                  <w:t>☐</w:t>
                </w:r>
              </w:p>
            </w:tc>
          </w:sdtContent>
        </w:sdt>
        <w:sdt>
          <w:sdtPr>
            <w:id w:val="762803482"/>
            <w:placeholder>
              <w:docPart w:val="DefaultPlaceholder_1082065158"/>
            </w:placeholder>
            <w:showingPlcHdr/>
            <w:text/>
          </w:sdtPr>
          <w:sdtEndPr/>
          <w:sdtContent>
            <w:tc>
              <w:tcPr>
                <w:tcW w:w="6646" w:type="dxa"/>
                <w:shd w:val="clear" w:color="auto" w:fill="DBDBDB" w:themeFill="accent3" w:themeFillTint="66"/>
              </w:tcPr>
              <w:p w14:paraId="61E4C6CE" w14:textId="77777777" w:rsidR="00BE3CFA" w:rsidRDefault="00984D6C" w:rsidP="0070679F">
                <w:r w:rsidRPr="00E72E02">
                  <w:rPr>
                    <w:rStyle w:val="Besedilooznabemesta"/>
                  </w:rPr>
                  <w:t>Kliknite tukaj, če želite vnesti besedilo.</w:t>
                </w:r>
              </w:p>
            </w:tc>
          </w:sdtContent>
        </w:sdt>
      </w:tr>
      <w:tr w:rsidR="00034C67" w14:paraId="44955B88" w14:textId="77777777" w:rsidTr="00777BEA">
        <w:tc>
          <w:tcPr>
            <w:tcW w:w="1129" w:type="dxa"/>
          </w:tcPr>
          <w:p w14:paraId="7889F9F3"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007</w:t>
            </w:r>
          </w:p>
        </w:tc>
        <w:tc>
          <w:tcPr>
            <w:tcW w:w="6634" w:type="dxa"/>
          </w:tcPr>
          <w:p w14:paraId="6046DEF4"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imunohistokemiji/histologiji</w:t>
            </w:r>
          </w:p>
          <w:p w14:paraId="19E42443" w14:textId="77777777"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 xml:space="preserve">immunohistochemistry / </w:t>
            </w:r>
            <w:r w:rsidRPr="00BE0C29">
              <w:rPr>
                <w:rFonts w:ascii="Myriad Pro" w:hAnsi="Myriad Pro"/>
                <w:i/>
                <w:sz w:val="16"/>
                <w:szCs w:val="16"/>
                <w:lang w:val="en-GB"/>
              </w:rPr>
              <w:t>histology</w:t>
            </w:r>
          </w:p>
        </w:tc>
        <w:sdt>
          <w:sdtPr>
            <w:rPr>
              <w:rFonts w:cs="Arial"/>
              <w:sz w:val="20"/>
              <w:szCs w:val="20"/>
            </w:rPr>
            <w:id w:val="-193473486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604FEE36" w14:textId="77777777" w:rsidR="00034C67" w:rsidRDefault="00034C67" w:rsidP="00034C67">
                <w:pPr>
                  <w:jc w:val="center"/>
                </w:pPr>
                <w:r w:rsidRPr="008C01A2">
                  <w:rPr>
                    <w:rFonts w:ascii="MS Gothic" w:eastAsia="MS Gothic" w:hAnsi="MS Gothic" w:cs="Arial" w:hint="eastAsia"/>
                    <w:sz w:val="20"/>
                    <w:szCs w:val="20"/>
                  </w:rPr>
                  <w:t>☐</w:t>
                </w:r>
              </w:p>
            </w:tc>
          </w:sdtContent>
        </w:sdt>
        <w:sdt>
          <w:sdtPr>
            <w:id w:val="-1144185913"/>
            <w:placeholder>
              <w:docPart w:val="DefaultPlaceholder_1082065158"/>
            </w:placeholder>
            <w:showingPlcHdr/>
            <w:text/>
          </w:sdtPr>
          <w:sdtEndPr/>
          <w:sdtContent>
            <w:tc>
              <w:tcPr>
                <w:tcW w:w="6646" w:type="dxa"/>
                <w:shd w:val="clear" w:color="auto" w:fill="DBDBDB" w:themeFill="accent3" w:themeFillTint="66"/>
              </w:tcPr>
              <w:p w14:paraId="75727F95" w14:textId="77777777" w:rsidR="00034C67" w:rsidRDefault="00984D6C" w:rsidP="0070679F">
                <w:r w:rsidRPr="00E72E02">
                  <w:rPr>
                    <w:rStyle w:val="Besedilooznabemesta"/>
                  </w:rPr>
                  <w:t>Kliknite tukaj, če želite vnesti besedilo.</w:t>
                </w:r>
              </w:p>
            </w:tc>
          </w:sdtContent>
        </w:sdt>
      </w:tr>
      <w:tr w:rsidR="00034C67" w14:paraId="2B775D3F" w14:textId="77777777" w:rsidTr="00777BEA">
        <w:tc>
          <w:tcPr>
            <w:tcW w:w="1129" w:type="dxa"/>
          </w:tcPr>
          <w:p w14:paraId="30E55988"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008</w:t>
            </w:r>
          </w:p>
        </w:tc>
        <w:tc>
          <w:tcPr>
            <w:tcW w:w="6634" w:type="dxa"/>
          </w:tcPr>
          <w:p w14:paraId="69A88A2D"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imunologiji</w:t>
            </w:r>
          </w:p>
          <w:p w14:paraId="01C9BD0A" w14:textId="77777777"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immunology</w:t>
            </w:r>
          </w:p>
        </w:tc>
        <w:sdt>
          <w:sdtPr>
            <w:rPr>
              <w:rFonts w:cs="Arial"/>
              <w:sz w:val="20"/>
              <w:szCs w:val="20"/>
            </w:rPr>
            <w:id w:val="1453827797"/>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3365D032" w14:textId="77777777" w:rsidR="00034C67" w:rsidRDefault="00034C67" w:rsidP="00034C67">
                <w:pPr>
                  <w:jc w:val="center"/>
                  <w:rPr>
                    <w:rFonts w:cs="Arial"/>
                    <w:sz w:val="20"/>
                    <w:szCs w:val="20"/>
                  </w:rPr>
                </w:pPr>
                <w:r w:rsidRPr="008C01A2">
                  <w:rPr>
                    <w:rFonts w:ascii="MS Gothic" w:eastAsia="MS Gothic" w:hAnsi="MS Gothic" w:cs="Arial" w:hint="eastAsia"/>
                    <w:sz w:val="20"/>
                    <w:szCs w:val="20"/>
                  </w:rPr>
                  <w:t>☐</w:t>
                </w:r>
              </w:p>
            </w:tc>
          </w:sdtContent>
        </w:sdt>
        <w:sdt>
          <w:sdtPr>
            <w:id w:val="-366833895"/>
            <w:placeholder>
              <w:docPart w:val="DefaultPlaceholder_1082065158"/>
            </w:placeholder>
            <w:showingPlcHdr/>
            <w:text/>
          </w:sdtPr>
          <w:sdtEndPr/>
          <w:sdtContent>
            <w:tc>
              <w:tcPr>
                <w:tcW w:w="6646" w:type="dxa"/>
                <w:shd w:val="clear" w:color="auto" w:fill="DBDBDB" w:themeFill="accent3" w:themeFillTint="66"/>
              </w:tcPr>
              <w:p w14:paraId="63F0E468" w14:textId="77777777" w:rsidR="00034C67" w:rsidRDefault="00984D6C" w:rsidP="0070679F">
                <w:r w:rsidRPr="00E72E02">
                  <w:rPr>
                    <w:rStyle w:val="Besedilooznabemesta"/>
                  </w:rPr>
                  <w:t>Kliknite tukaj, če želite vnesti besedilo.</w:t>
                </w:r>
              </w:p>
            </w:tc>
          </w:sdtContent>
        </w:sdt>
      </w:tr>
      <w:tr w:rsidR="00034C67" w14:paraId="14C06779" w14:textId="77777777" w:rsidTr="00777BEA">
        <w:tc>
          <w:tcPr>
            <w:tcW w:w="1129" w:type="dxa"/>
          </w:tcPr>
          <w:p w14:paraId="1D411035"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009</w:t>
            </w:r>
          </w:p>
        </w:tc>
        <w:tc>
          <w:tcPr>
            <w:tcW w:w="6634" w:type="dxa"/>
          </w:tcPr>
          <w:p w14:paraId="64177E52"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molekularni biologiji/diagnostiki</w:t>
            </w:r>
          </w:p>
          <w:p w14:paraId="7455EB0D" w14:textId="77777777"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molecular biology / diagnostics</w:t>
            </w:r>
          </w:p>
        </w:tc>
        <w:sdt>
          <w:sdtPr>
            <w:rPr>
              <w:rFonts w:cs="Arial"/>
              <w:sz w:val="20"/>
              <w:szCs w:val="20"/>
            </w:rPr>
            <w:id w:val="-1756427137"/>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1F2734B5" w14:textId="77777777" w:rsidR="00034C67" w:rsidRDefault="00034C67" w:rsidP="00034C67">
                <w:pPr>
                  <w:jc w:val="center"/>
                </w:pPr>
                <w:r w:rsidRPr="007E0245">
                  <w:rPr>
                    <w:rFonts w:ascii="MS Gothic" w:eastAsia="MS Gothic" w:hAnsi="MS Gothic" w:cs="Arial" w:hint="eastAsia"/>
                    <w:sz w:val="20"/>
                    <w:szCs w:val="20"/>
                  </w:rPr>
                  <w:t>☐</w:t>
                </w:r>
              </w:p>
            </w:tc>
          </w:sdtContent>
        </w:sdt>
        <w:sdt>
          <w:sdtPr>
            <w:id w:val="281156851"/>
            <w:placeholder>
              <w:docPart w:val="DefaultPlaceholder_1082065158"/>
            </w:placeholder>
            <w:showingPlcHdr/>
            <w:text/>
          </w:sdtPr>
          <w:sdtEndPr/>
          <w:sdtContent>
            <w:tc>
              <w:tcPr>
                <w:tcW w:w="6646" w:type="dxa"/>
                <w:shd w:val="clear" w:color="auto" w:fill="DBDBDB" w:themeFill="accent3" w:themeFillTint="66"/>
              </w:tcPr>
              <w:p w14:paraId="3E1DB548" w14:textId="77777777" w:rsidR="00034C67" w:rsidRDefault="00984D6C" w:rsidP="0070679F">
                <w:r w:rsidRPr="00E72E02">
                  <w:rPr>
                    <w:rStyle w:val="Besedilooznabemesta"/>
                  </w:rPr>
                  <w:t>Kliknite tukaj, če želite vnesti besedilo.</w:t>
                </w:r>
              </w:p>
            </w:tc>
          </w:sdtContent>
        </w:sdt>
      </w:tr>
      <w:tr w:rsidR="00034C67" w14:paraId="0ED3DA40" w14:textId="77777777" w:rsidTr="00777BEA">
        <w:tc>
          <w:tcPr>
            <w:tcW w:w="1129" w:type="dxa"/>
          </w:tcPr>
          <w:p w14:paraId="344E380B"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 4010</w:t>
            </w:r>
          </w:p>
        </w:tc>
        <w:tc>
          <w:tcPr>
            <w:tcW w:w="6634" w:type="dxa"/>
          </w:tcPr>
          <w:p w14:paraId="37C8C27B"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mikologiji</w:t>
            </w:r>
          </w:p>
          <w:p w14:paraId="2BD9C346" w14:textId="77777777"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mycology</w:t>
            </w:r>
          </w:p>
        </w:tc>
        <w:sdt>
          <w:sdtPr>
            <w:rPr>
              <w:rFonts w:cs="Arial"/>
              <w:sz w:val="20"/>
              <w:szCs w:val="20"/>
            </w:rPr>
            <w:id w:val="-1497112594"/>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5C251F0F" w14:textId="77777777" w:rsidR="00034C67" w:rsidRDefault="00034C67" w:rsidP="00034C67">
                <w:pPr>
                  <w:jc w:val="center"/>
                </w:pPr>
                <w:r w:rsidRPr="007E0245">
                  <w:rPr>
                    <w:rFonts w:ascii="MS Gothic" w:eastAsia="MS Gothic" w:hAnsi="MS Gothic" w:cs="Arial" w:hint="eastAsia"/>
                    <w:sz w:val="20"/>
                    <w:szCs w:val="20"/>
                  </w:rPr>
                  <w:t>☐</w:t>
                </w:r>
              </w:p>
            </w:tc>
          </w:sdtContent>
        </w:sdt>
        <w:sdt>
          <w:sdtPr>
            <w:id w:val="-469829671"/>
            <w:placeholder>
              <w:docPart w:val="DefaultPlaceholder_1082065158"/>
            </w:placeholder>
            <w:showingPlcHdr/>
            <w:text/>
          </w:sdtPr>
          <w:sdtEndPr/>
          <w:sdtContent>
            <w:tc>
              <w:tcPr>
                <w:tcW w:w="6646" w:type="dxa"/>
                <w:shd w:val="clear" w:color="auto" w:fill="DBDBDB" w:themeFill="accent3" w:themeFillTint="66"/>
              </w:tcPr>
              <w:p w14:paraId="172558FF" w14:textId="77777777" w:rsidR="00034C67" w:rsidRDefault="00984D6C" w:rsidP="0070679F">
                <w:r w:rsidRPr="00E72E02">
                  <w:rPr>
                    <w:rStyle w:val="Besedilooznabemesta"/>
                  </w:rPr>
                  <w:t>Kliknite tukaj, če želite vnesti besedilo.</w:t>
                </w:r>
              </w:p>
            </w:tc>
          </w:sdtContent>
        </w:sdt>
      </w:tr>
      <w:tr w:rsidR="00034C67" w14:paraId="4E1046C0" w14:textId="77777777" w:rsidTr="00777BEA">
        <w:tc>
          <w:tcPr>
            <w:tcW w:w="1129" w:type="dxa"/>
          </w:tcPr>
          <w:p w14:paraId="706871C9"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 4</w:t>
            </w:r>
            <w:r w:rsidRPr="00017AF1">
              <w:rPr>
                <w:rFonts w:ascii="Myriad Pro" w:hAnsi="Myriad Pro"/>
                <w:sz w:val="20"/>
              </w:rPr>
              <w:t>011</w:t>
            </w:r>
          </w:p>
        </w:tc>
        <w:tc>
          <w:tcPr>
            <w:tcW w:w="6634" w:type="dxa"/>
          </w:tcPr>
          <w:p w14:paraId="71E2101F"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parazitologiji</w:t>
            </w:r>
          </w:p>
          <w:p w14:paraId="089168E1" w14:textId="77777777" w:rsidR="00034C67" w:rsidRPr="00BE0C29" w:rsidRDefault="00034C67" w:rsidP="0056193D">
            <w:pPr>
              <w:pStyle w:val="Tabellentext"/>
              <w:spacing w:before="0" w:after="0"/>
              <w:ind w:left="0" w:firstLine="0"/>
              <w:rPr>
                <w:rFonts w:ascii="Myriad Pro" w:hAnsi="Myriad Pro"/>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parasitology</w:t>
            </w:r>
          </w:p>
        </w:tc>
        <w:sdt>
          <w:sdtPr>
            <w:rPr>
              <w:rFonts w:cs="Arial"/>
              <w:sz w:val="20"/>
              <w:szCs w:val="20"/>
            </w:rPr>
            <w:id w:val="55936978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4D713DB4" w14:textId="77777777" w:rsidR="00034C67" w:rsidRPr="007E0245" w:rsidRDefault="00034C67" w:rsidP="00034C67">
                <w:pPr>
                  <w:jc w:val="center"/>
                  <w:rPr>
                    <w:rFonts w:cs="Arial"/>
                    <w:sz w:val="20"/>
                    <w:szCs w:val="20"/>
                  </w:rPr>
                </w:pPr>
                <w:r w:rsidRPr="007E0245">
                  <w:rPr>
                    <w:rFonts w:ascii="MS Gothic" w:eastAsia="MS Gothic" w:hAnsi="MS Gothic" w:cs="Arial" w:hint="eastAsia"/>
                    <w:sz w:val="20"/>
                    <w:szCs w:val="20"/>
                  </w:rPr>
                  <w:t>☐</w:t>
                </w:r>
              </w:p>
            </w:tc>
          </w:sdtContent>
        </w:sdt>
        <w:sdt>
          <w:sdtPr>
            <w:id w:val="-1059397165"/>
            <w:placeholder>
              <w:docPart w:val="DefaultPlaceholder_1082065158"/>
            </w:placeholder>
            <w:showingPlcHdr/>
            <w:text/>
          </w:sdtPr>
          <w:sdtEndPr/>
          <w:sdtContent>
            <w:tc>
              <w:tcPr>
                <w:tcW w:w="6646" w:type="dxa"/>
                <w:shd w:val="clear" w:color="auto" w:fill="DBDBDB" w:themeFill="accent3" w:themeFillTint="66"/>
              </w:tcPr>
              <w:p w14:paraId="0C59048D" w14:textId="77777777" w:rsidR="00034C67" w:rsidRDefault="00984D6C" w:rsidP="0070679F">
                <w:r w:rsidRPr="00E72E02">
                  <w:rPr>
                    <w:rStyle w:val="Besedilooznabemesta"/>
                  </w:rPr>
                  <w:t>Kliknite tukaj, če želite vnesti besedilo.</w:t>
                </w:r>
              </w:p>
            </w:tc>
          </w:sdtContent>
        </w:sdt>
      </w:tr>
      <w:tr w:rsidR="00034C67" w14:paraId="6F5F0DB5" w14:textId="77777777" w:rsidTr="00777BEA">
        <w:tc>
          <w:tcPr>
            <w:tcW w:w="1129" w:type="dxa"/>
          </w:tcPr>
          <w:p w14:paraId="6177100F" w14:textId="77777777" w:rsidR="00034C67" w:rsidRPr="00017AF1" w:rsidRDefault="00034C67" w:rsidP="00034C67">
            <w:pPr>
              <w:pStyle w:val="Tabellentext"/>
              <w:ind w:left="0" w:firstLine="0"/>
              <w:rPr>
                <w:rFonts w:ascii="Myriad Pro" w:hAnsi="Myriad Pro"/>
                <w:sz w:val="20"/>
                <w:szCs w:val="20"/>
              </w:rPr>
            </w:pPr>
            <w:r>
              <w:rPr>
                <w:rFonts w:ascii="Myriad Pro" w:hAnsi="Myriad Pro"/>
                <w:sz w:val="20"/>
              </w:rPr>
              <w:t>IVD</w:t>
            </w:r>
            <w:r w:rsidRPr="00AF04ED">
              <w:rPr>
                <w:rFonts w:ascii="Myriad Pro" w:hAnsi="Myriad Pro"/>
                <w:sz w:val="20"/>
              </w:rPr>
              <w:t xml:space="preserve"> </w:t>
            </w:r>
            <w:r>
              <w:rPr>
                <w:rFonts w:ascii="Myriad Pro" w:hAnsi="Myriad Pro"/>
                <w:sz w:val="20"/>
              </w:rPr>
              <w:t>4</w:t>
            </w:r>
            <w:r w:rsidRPr="00017AF1">
              <w:rPr>
                <w:rFonts w:ascii="Myriad Pro" w:hAnsi="Myriad Pro"/>
                <w:sz w:val="20"/>
              </w:rPr>
              <w:t>012</w:t>
            </w:r>
          </w:p>
        </w:tc>
        <w:tc>
          <w:tcPr>
            <w:tcW w:w="6634" w:type="dxa"/>
          </w:tcPr>
          <w:p w14:paraId="2FB00743" w14:textId="77777777" w:rsidR="00034C67" w:rsidRPr="00BE0C29" w:rsidRDefault="00034C67" w:rsidP="0056193D">
            <w:pPr>
              <w:pStyle w:val="Tabellentext"/>
              <w:spacing w:before="0" w:after="0"/>
              <w:ind w:left="0" w:firstLine="0"/>
              <w:rPr>
                <w:rFonts w:ascii="Myriad Pro" w:hAnsi="Myriad Pro"/>
                <w:sz w:val="20"/>
              </w:rPr>
            </w:pPr>
            <w:r w:rsidRPr="00BE0C29">
              <w:rPr>
                <w:rFonts w:ascii="Myriad Pro" w:hAnsi="Myriad Pro"/>
                <w:sz w:val="20"/>
              </w:rPr>
              <w:t>In vitro diagnostični pripomočki, ki zahtevajo znanje o virologiji</w:t>
            </w:r>
          </w:p>
          <w:p w14:paraId="0F1359D4" w14:textId="77777777" w:rsidR="00034C67" w:rsidRPr="00BE0C29" w:rsidRDefault="00034C67" w:rsidP="0056193D">
            <w:pPr>
              <w:pStyle w:val="Tabellentext"/>
              <w:spacing w:before="0" w:after="0"/>
              <w:ind w:left="0" w:firstLine="0"/>
              <w:rPr>
                <w:rFonts w:ascii="Times New Roman" w:hAnsi="Times New Roman"/>
                <w:i/>
                <w:sz w:val="16"/>
                <w:szCs w:val="16"/>
              </w:rPr>
            </w:pPr>
            <w:r w:rsidRPr="00BE0C29">
              <w:rPr>
                <w:rFonts w:ascii="Myriad Pro" w:hAnsi="Myriad Pro"/>
                <w:i/>
                <w:sz w:val="16"/>
                <w:szCs w:val="16"/>
                <w:lang w:val="en-GB"/>
              </w:rPr>
              <w:t xml:space="preserve">In vitro diagnostic devices which require knowledge regarding </w:t>
            </w:r>
            <w:r w:rsidRPr="00BE0C29">
              <w:rPr>
                <w:rFonts w:ascii="Myriad Pro" w:hAnsi="Myriad Pro"/>
                <w:bCs/>
                <w:i/>
                <w:sz w:val="16"/>
                <w:szCs w:val="16"/>
                <w:lang w:val="en-GB" w:eastAsia="en-US"/>
              </w:rPr>
              <w:t>virology</w:t>
            </w:r>
          </w:p>
        </w:tc>
        <w:sdt>
          <w:sdtPr>
            <w:rPr>
              <w:rFonts w:cs="Arial"/>
              <w:sz w:val="20"/>
              <w:szCs w:val="20"/>
            </w:rPr>
            <w:id w:val="-1662225541"/>
            <w14:checkbox>
              <w14:checked w14:val="0"/>
              <w14:checkedState w14:val="2612" w14:font="MS Gothic"/>
              <w14:uncheckedState w14:val="2610" w14:font="MS Gothic"/>
            </w14:checkbox>
          </w:sdtPr>
          <w:sdtEndPr/>
          <w:sdtContent>
            <w:tc>
              <w:tcPr>
                <w:tcW w:w="754" w:type="dxa"/>
                <w:shd w:val="clear" w:color="auto" w:fill="DBDBDB" w:themeFill="accent3" w:themeFillTint="66"/>
              </w:tcPr>
              <w:p w14:paraId="7469CE3D" w14:textId="77777777" w:rsidR="00034C67" w:rsidRPr="007E0245" w:rsidRDefault="00034C67" w:rsidP="00034C67">
                <w:pPr>
                  <w:jc w:val="center"/>
                  <w:rPr>
                    <w:rFonts w:cs="Arial"/>
                    <w:sz w:val="20"/>
                    <w:szCs w:val="20"/>
                  </w:rPr>
                </w:pPr>
                <w:r w:rsidRPr="007E0245">
                  <w:rPr>
                    <w:rFonts w:ascii="MS Gothic" w:eastAsia="MS Gothic" w:hAnsi="MS Gothic" w:cs="Arial" w:hint="eastAsia"/>
                    <w:sz w:val="20"/>
                    <w:szCs w:val="20"/>
                  </w:rPr>
                  <w:t>☐</w:t>
                </w:r>
              </w:p>
            </w:tc>
          </w:sdtContent>
        </w:sdt>
        <w:sdt>
          <w:sdtPr>
            <w:id w:val="-910701157"/>
            <w:placeholder>
              <w:docPart w:val="DefaultPlaceholder_1082065158"/>
            </w:placeholder>
            <w:showingPlcHdr/>
            <w:text/>
          </w:sdtPr>
          <w:sdtEndPr/>
          <w:sdtContent>
            <w:tc>
              <w:tcPr>
                <w:tcW w:w="6646" w:type="dxa"/>
                <w:shd w:val="clear" w:color="auto" w:fill="DBDBDB" w:themeFill="accent3" w:themeFillTint="66"/>
              </w:tcPr>
              <w:p w14:paraId="1A19EB28" w14:textId="77777777" w:rsidR="00034C67" w:rsidRDefault="00984D6C" w:rsidP="0070679F">
                <w:r w:rsidRPr="00E72E02">
                  <w:rPr>
                    <w:rStyle w:val="Besedilooznabemesta"/>
                  </w:rPr>
                  <w:t>Kliknite tukaj, če želite vnesti besedilo.</w:t>
                </w:r>
              </w:p>
            </w:tc>
          </w:sdtContent>
        </w:sdt>
      </w:tr>
    </w:tbl>
    <w:p w14:paraId="2C9DD117" w14:textId="77777777" w:rsidR="00615B02" w:rsidRDefault="00615B02" w:rsidP="00615B02">
      <w:pPr>
        <w:rPr>
          <w:rFonts w:ascii="MS Gothic" w:eastAsia="MS Gothic" w:hAnsi="MS Gothic" w:cs="Arial"/>
          <w:sz w:val="20"/>
          <w:szCs w:val="20"/>
        </w:rPr>
      </w:pPr>
    </w:p>
    <w:p w14:paraId="3D6B2E68" w14:textId="77777777" w:rsidR="00445C70" w:rsidRDefault="00445C70"/>
    <w:sectPr w:rsidR="00445C70" w:rsidSect="003F0393">
      <w:headerReference w:type="default" r:id="rId8"/>
      <w:footerReference w:type="default" r:id="rId9"/>
      <w:headerReference w:type="first" r:id="rId10"/>
      <w:pgSz w:w="16838" w:h="11906" w:orient="landscape"/>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FDD7" w14:textId="77777777" w:rsidR="009417AE" w:rsidRDefault="009417AE" w:rsidP="00AF04ED">
      <w:pPr>
        <w:spacing w:after="0" w:line="240" w:lineRule="auto"/>
      </w:pPr>
      <w:r>
        <w:separator/>
      </w:r>
    </w:p>
  </w:endnote>
  <w:endnote w:type="continuationSeparator" w:id="0">
    <w:p w14:paraId="4AD77179" w14:textId="77777777" w:rsidR="009417AE" w:rsidRDefault="009417AE" w:rsidP="00A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1790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0DCB00C" w14:textId="77777777" w:rsidR="009417AE" w:rsidRPr="007573E9" w:rsidRDefault="009417AE">
            <w:pPr>
              <w:pStyle w:val="Noga"/>
              <w:jc w:val="right"/>
              <w:rPr>
                <w:sz w:val="18"/>
                <w:szCs w:val="18"/>
              </w:rPr>
            </w:pPr>
            <w:r w:rsidRPr="007573E9">
              <w:rPr>
                <w:sz w:val="18"/>
                <w:szCs w:val="18"/>
              </w:rPr>
              <w:t xml:space="preserve">Stran </w:t>
            </w:r>
            <w:r w:rsidRPr="007573E9">
              <w:rPr>
                <w:b/>
                <w:bCs/>
                <w:sz w:val="18"/>
                <w:szCs w:val="18"/>
              </w:rPr>
              <w:fldChar w:fldCharType="begin"/>
            </w:r>
            <w:r w:rsidRPr="007573E9">
              <w:rPr>
                <w:b/>
                <w:bCs/>
                <w:sz w:val="18"/>
                <w:szCs w:val="18"/>
              </w:rPr>
              <w:instrText>PAGE</w:instrText>
            </w:r>
            <w:r w:rsidRPr="007573E9">
              <w:rPr>
                <w:b/>
                <w:bCs/>
                <w:sz w:val="18"/>
                <w:szCs w:val="18"/>
              </w:rPr>
              <w:fldChar w:fldCharType="separate"/>
            </w:r>
            <w:r>
              <w:rPr>
                <w:b/>
                <w:bCs/>
                <w:noProof/>
                <w:sz w:val="18"/>
                <w:szCs w:val="18"/>
              </w:rPr>
              <w:t>1</w:t>
            </w:r>
            <w:r w:rsidRPr="007573E9">
              <w:rPr>
                <w:b/>
                <w:bCs/>
                <w:sz w:val="18"/>
                <w:szCs w:val="18"/>
              </w:rPr>
              <w:fldChar w:fldCharType="end"/>
            </w:r>
            <w:r w:rsidRPr="007573E9">
              <w:rPr>
                <w:sz w:val="18"/>
                <w:szCs w:val="18"/>
              </w:rPr>
              <w:t xml:space="preserve"> od </w:t>
            </w:r>
            <w:r w:rsidRPr="007573E9">
              <w:rPr>
                <w:b/>
                <w:bCs/>
                <w:sz w:val="18"/>
                <w:szCs w:val="18"/>
              </w:rPr>
              <w:fldChar w:fldCharType="begin"/>
            </w:r>
            <w:r w:rsidRPr="007573E9">
              <w:rPr>
                <w:b/>
                <w:bCs/>
                <w:sz w:val="18"/>
                <w:szCs w:val="18"/>
              </w:rPr>
              <w:instrText>NUMPAGES</w:instrText>
            </w:r>
            <w:r w:rsidRPr="007573E9">
              <w:rPr>
                <w:b/>
                <w:bCs/>
                <w:sz w:val="18"/>
                <w:szCs w:val="18"/>
              </w:rPr>
              <w:fldChar w:fldCharType="separate"/>
            </w:r>
            <w:r>
              <w:rPr>
                <w:b/>
                <w:bCs/>
                <w:noProof/>
                <w:sz w:val="18"/>
                <w:szCs w:val="18"/>
              </w:rPr>
              <w:t>11</w:t>
            </w:r>
            <w:r w:rsidRPr="007573E9">
              <w:rPr>
                <w:b/>
                <w:bCs/>
                <w:sz w:val="18"/>
                <w:szCs w:val="18"/>
              </w:rPr>
              <w:fldChar w:fldCharType="end"/>
            </w:r>
          </w:p>
        </w:sdtContent>
      </w:sdt>
    </w:sdtContent>
  </w:sdt>
  <w:p w14:paraId="7D5A844A" w14:textId="77777777" w:rsidR="009417AE" w:rsidRPr="008E5354" w:rsidRDefault="009417AE">
    <w:pPr>
      <w:pStyle w:val="Noga"/>
      <w:rPr>
        <w:rFonts w:ascii="Myriad Pro" w:hAnsi="Myriad Pro"/>
        <w:sz w:val="20"/>
        <w:szCs w:val="20"/>
      </w:rPr>
    </w:pPr>
    <w:r w:rsidRPr="008E5354">
      <w:rPr>
        <w:rFonts w:ascii="Myriad Pro" w:hAnsi="Myriad Pro"/>
        <w:sz w:val="20"/>
        <w:szCs w:val="20"/>
      </w:rPr>
      <w:t>Obr. 596–0</w:t>
    </w:r>
    <w:r>
      <w:rPr>
        <w:rFonts w:ascii="Myriad Pro" w:hAnsi="Myriad Pro"/>
        <w:sz w:val="20"/>
        <w:szCs w:val="20"/>
      </w:rPr>
      <w:t>2</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1775" w14:textId="77777777" w:rsidR="009417AE" w:rsidRDefault="009417AE" w:rsidP="00AF04ED">
      <w:pPr>
        <w:spacing w:after="0" w:line="240" w:lineRule="auto"/>
      </w:pPr>
      <w:r>
        <w:separator/>
      </w:r>
    </w:p>
  </w:footnote>
  <w:footnote w:type="continuationSeparator" w:id="0">
    <w:p w14:paraId="6F3D4C60" w14:textId="77777777" w:rsidR="009417AE" w:rsidRDefault="009417AE" w:rsidP="00AF04ED">
      <w:pPr>
        <w:spacing w:after="0" w:line="240" w:lineRule="auto"/>
      </w:pPr>
      <w:r>
        <w:continuationSeparator/>
      </w:r>
    </w:p>
  </w:footnote>
  <w:footnote w:id="1">
    <w:p w14:paraId="66044FC8" w14:textId="77777777" w:rsidR="009417AE" w:rsidRDefault="009417AE" w:rsidP="00C95D7D">
      <w:pPr>
        <w:pStyle w:val="Sprotnaopomba-besedilo"/>
        <w:ind w:left="0" w:firstLine="0"/>
      </w:pPr>
      <w:r>
        <w:rPr>
          <w:rStyle w:val="Sprotnaopomba-sklic"/>
        </w:rPr>
        <w:footnoteRef/>
      </w:r>
      <w:r>
        <w:t xml:space="preserve"> </w:t>
      </w:r>
      <w:r w:rsidRPr="00C95D7D">
        <w:rPr>
          <w:rFonts w:ascii="Myriad Pro" w:hAnsi="Myriad Pro"/>
          <w:i/>
          <w:sz w:val="16"/>
          <w:szCs w:val="16"/>
        </w:rPr>
        <w:t xml:space="preserve">Obrazec </w:t>
      </w:r>
      <w:r>
        <w:rPr>
          <w:rFonts w:ascii="Myriad Pro" w:hAnsi="Myriad Pro"/>
          <w:i/>
          <w:sz w:val="16"/>
          <w:szCs w:val="16"/>
        </w:rPr>
        <w:t>4</w:t>
      </w:r>
      <w:r w:rsidRPr="00C95D7D">
        <w:rPr>
          <w:rFonts w:ascii="Myriad Pro" w:hAnsi="Myriad Pro"/>
          <w:i/>
          <w:sz w:val="16"/>
          <w:szCs w:val="16"/>
        </w:rPr>
        <w:t xml:space="preserve"> je pripravljen in sprejet na podlagi NBOG F 2017-</w:t>
      </w:r>
      <w:r>
        <w:rPr>
          <w:rFonts w:ascii="Myriad Pro" w:hAnsi="Myriad Pro"/>
          <w:i/>
          <w:sz w:val="16"/>
          <w:szCs w:val="16"/>
        </w:rPr>
        <w:t>4</w:t>
      </w:r>
      <w:r w:rsidRPr="00C95D7D">
        <w:rPr>
          <w:rFonts w:ascii="Myriad Pro" w:hAnsi="Myriad Pro"/>
          <w:i/>
          <w:sz w:val="16"/>
          <w:szCs w:val="16"/>
        </w:rPr>
        <w:t xml:space="preserve"> kot prva verzija dokumenta iz februarja 2018. Na podlagi izkušenj pridobljenih v kontekstu skupnega ocenjevalnega procesa, se je NBOG F 2017-</w:t>
      </w:r>
      <w:r>
        <w:rPr>
          <w:rFonts w:ascii="Myriad Pro" w:hAnsi="Myriad Pro"/>
          <w:i/>
          <w:sz w:val="16"/>
          <w:szCs w:val="16"/>
        </w:rPr>
        <w:t>4</w:t>
      </w:r>
      <w:r w:rsidRPr="00C95D7D">
        <w:rPr>
          <w:rFonts w:ascii="Myriad Pro" w:hAnsi="Myriad Pro"/>
          <w:i/>
          <w:sz w:val="16"/>
          <w:szCs w:val="16"/>
        </w:rPr>
        <w:t xml:space="preserve"> posodobil in njegova revizija j</w:t>
      </w:r>
      <w:r>
        <w:rPr>
          <w:rFonts w:ascii="Myriad Pro" w:hAnsi="Myriad Pro"/>
          <w:i/>
          <w:sz w:val="16"/>
          <w:szCs w:val="16"/>
        </w:rPr>
        <w:t>e</w:t>
      </w:r>
      <w:r w:rsidRPr="00C95D7D">
        <w:rPr>
          <w:rFonts w:ascii="Myriad Pro" w:hAnsi="Myriad Pro"/>
          <w:i/>
          <w:sz w:val="16"/>
          <w:szCs w:val="16"/>
        </w:rPr>
        <w:t xml:space="preserve"> objavljena kot dokument MDCG (MDCG 2021-1</w:t>
      </w:r>
      <w:r>
        <w:rPr>
          <w:rFonts w:ascii="Myriad Pro" w:hAnsi="Myriad Pro"/>
          <w:i/>
          <w:sz w:val="16"/>
          <w:szCs w:val="16"/>
        </w:rPr>
        <w:t>8</w:t>
      </w:r>
      <w:r w:rsidRPr="00C95D7D">
        <w:rPr>
          <w:rFonts w:ascii="Myriad Pro" w:hAnsi="Myriad Pro"/>
          <w:i/>
          <w:sz w:val="16"/>
          <w:szCs w:val="16"/>
        </w:rPr>
        <w:t xml:space="preserve">). </w:t>
      </w:r>
      <w:r>
        <w:rPr>
          <w:rFonts w:ascii="Myriad Pro" w:hAnsi="Myriad Pro"/>
          <w:i/>
          <w:sz w:val="16"/>
          <w:szCs w:val="16"/>
        </w:rPr>
        <w:t xml:space="preserve">/ </w:t>
      </w:r>
      <w:r w:rsidRPr="00C95D7D">
        <w:rPr>
          <w:rFonts w:ascii="Myriad Pro" w:hAnsi="Myriad Pro"/>
          <w:i/>
          <w:sz w:val="16"/>
          <w:szCs w:val="16"/>
        </w:rPr>
        <w:t>This form was endorsed and published as NBOG F 2017-</w:t>
      </w:r>
      <w:r>
        <w:rPr>
          <w:rFonts w:ascii="Myriad Pro" w:hAnsi="Myriad Pro"/>
          <w:i/>
          <w:sz w:val="16"/>
          <w:szCs w:val="16"/>
        </w:rPr>
        <w:t>4</w:t>
      </w:r>
      <w:r w:rsidRPr="00C95D7D">
        <w:rPr>
          <w:rFonts w:ascii="Myriad Pro" w:hAnsi="Myriad Pro"/>
          <w:i/>
          <w:sz w:val="16"/>
          <w:szCs w:val="16"/>
        </w:rPr>
        <w:t xml:space="preserve"> in its first version in February 2018. Based on experience gained in the context of the joint assessment process, the document NBOG F 2017-</w:t>
      </w:r>
      <w:r>
        <w:rPr>
          <w:rFonts w:ascii="Myriad Pro" w:hAnsi="Myriad Pro"/>
          <w:i/>
          <w:sz w:val="16"/>
          <w:szCs w:val="16"/>
        </w:rPr>
        <w:t>4</w:t>
      </w:r>
      <w:r w:rsidRPr="00C95D7D">
        <w:rPr>
          <w:rFonts w:ascii="Myriad Pro" w:hAnsi="Myriad Pro"/>
          <w:i/>
          <w:sz w:val="16"/>
          <w:szCs w:val="16"/>
        </w:rPr>
        <w:t xml:space="preserve"> has been updated and its revision published as MDCG document (MDCG 2021-1</w:t>
      </w:r>
      <w:r>
        <w:rPr>
          <w:rFonts w:ascii="Myriad Pro" w:hAnsi="Myriad Pro"/>
          <w:i/>
          <w:sz w:val="16"/>
          <w:szCs w:val="16"/>
        </w:rPr>
        <w:t>8</w:t>
      </w:r>
      <w:r w:rsidRPr="00C95D7D">
        <w:rPr>
          <w:rFonts w:ascii="Myriad Pro" w:hAnsi="Myriad Pro"/>
          <w:i/>
          <w:sz w:val="16"/>
          <w:szCs w:val="16"/>
        </w:rPr>
        <w:t>).</w:t>
      </w:r>
    </w:p>
  </w:footnote>
  <w:footnote w:id="2">
    <w:p w14:paraId="4E7595AE" w14:textId="77777777" w:rsidR="009417AE" w:rsidRPr="00C95D7D" w:rsidRDefault="009417AE" w:rsidP="00C95D7D">
      <w:pPr>
        <w:pStyle w:val="Sprotnaopomba-besedilo"/>
        <w:rPr>
          <w:rFonts w:ascii="Myriad Pro" w:hAnsi="Myriad Pro"/>
          <w:i/>
          <w:sz w:val="16"/>
          <w:szCs w:val="16"/>
        </w:rPr>
      </w:pPr>
      <w:r>
        <w:rPr>
          <w:rStyle w:val="Sprotnaopomba-sklic"/>
        </w:rPr>
        <w:footnoteRef/>
      </w:r>
      <w:r>
        <w:t xml:space="preserve"> </w:t>
      </w:r>
      <w:r w:rsidRPr="00C95D7D">
        <w:rPr>
          <w:rFonts w:ascii="Myriad Pro" w:hAnsi="Myriad Pro"/>
          <w:i/>
          <w:sz w:val="16"/>
          <w:szCs w:val="16"/>
        </w:rPr>
        <w:t>V primeru novih predlagateljev za imenovanje, vnesite »nov« /  In case of new applicants, please insert »new«</w:t>
      </w:r>
    </w:p>
  </w:footnote>
  <w:footnote w:id="3">
    <w:p w14:paraId="0FFC0EE1" w14:textId="77777777" w:rsidR="009417AE" w:rsidRPr="005D146B" w:rsidRDefault="009417AE" w:rsidP="005D146B">
      <w:pPr>
        <w:pStyle w:val="Sprotnaopomba-besedilo"/>
        <w:ind w:left="142" w:hanging="142"/>
        <w:rPr>
          <w:rFonts w:ascii="Myriad Pro" w:hAnsi="Myriad Pro"/>
          <w:i/>
          <w:sz w:val="16"/>
          <w:szCs w:val="16"/>
        </w:rPr>
      </w:pPr>
      <w:r>
        <w:rPr>
          <w:rStyle w:val="Sprotnaopomba-sklic"/>
        </w:rPr>
        <w:footnoteRef/>
      </w:r>
      <w:r>
        <w:t xml:space="preserve"> </w:t>
      </w:r>
      <w:r w:rsidRPr="005D146B">
        <w:rPr>
          <w:rFonts w:ascii="Myriad Pro" w:hAnsi="Myriad Pro"/>
          <w:i/>
          <w:sz w:val="16"/>
          <w:szCs w:val="16"/>
        </w:rPr>
        <w:t>Izvedbena Uredba Komisije (EU) 2017/2185 z dne 23. novembra 2017 o seznamu kod in pripadajočih vrst pripomočkov za opredelitev področja uporabe imenovanja priglašenih organov na področju medicinskih pripomočkov po Uredbi (EU) 2017/745 Evropskega parlamenta in Sveta ter področju in vitro diagnostičnih medicinskih pripomočkov po Uredbi (EU) 2017/746 Evropskega parlamenta in Sveta</w:t>
      </w:r>
      <w:r>
        <w:rPr>
          <w:rFonts w:ascii="Myriad Pro" w:hAnsi="Myriad Pro"/>
          <w:i/>
          <w:sz w:val="16"/>
          <w:szCs w:val="16"/>
        </w:rPr>
        <w:t xml:space="preserve"> / </w:t>
      </w:r>
      <w:r w:rsidRPr="005D146B">
        <w:rPr>
          <w:rFonts w:ascii="Myriad Pro" w:hAnsi="Myriad Pro"/>
          <w:i/>
          <w:sz w:val="16"/>
          <w:szCs w:val="16"/>
        </w:rPr>
        <w:t>Commission Implementing Regulation (EU) 2017/2185 of 23 November 2017 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p w14:paraId="53D378F9" w14:textId="77777777" w:rsidR="009417AE" w:rsidRDefault="009417AE">
      <w:pPr>
        <w:pStyle w:val="Sprotnaopomba-besedilo"/>
      </w:pPr>
    </w:p>
  </w:footnote>
  <w:footnote w:id="4">
    <w:p w14:paraId="72D4BAE0" w14:textId="77777777" w:rsidR="009417AE" w:rsidRDefault="009417AE" w:rsidP="00975EFB">
      <w:pPr>
        <w:pStyle w:val="Sprotnaopomba-besedilo"/>
        <w:ind w:left="142" w:hanging="142"/>
        <w:rPr>
          <w:rFonts w:ascii="Myriad Pro" w:eastAsia="Cambria" w:hAnsi="Myriad Pro" w:cstheme="minorHAnsi"/>
          <w:i/>
          <w:sz w:val="16"/>
          <w:szCs w:val="16"/>
        </w:rPr>
      </w:pPr>
      <w:r>
        <w:rPr>
          <w:rStyle w:val="Sprotnaopomba-sklic"/>
        </w:rPr>
        <w:footnoteRef/>
      </w:r>
      <w:r>
        <w:t xml:space="preserve"> </w:t>
      </w:r>
      <w:r w:rsidRPr="0019438E">
        <w:rPr>
          <w:rFonts w:ascii="Myriad Pro" w:eastAsia="Cambria" w:hAnsi="Myriad Pro" w:cstheme="minorHAnsi"/>
          <w:i/>
          <w:sz w:val="16"/>
          <w:szCs w:val="16"/>
        </w:rPr>
        <w:t>Izvedben</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Uredb</w:t>
      </w:r>
      <w:r>
        <w:rPr>
          <w:rFonts w:ascii="Myriad Pro" w:eastAsia="Cambria" w:hAnsi="Myriad Pro" w:cstheme="minorHAnsi"/>
          <w:i/>
          <w:sz w:val="16"/>
          <w:szCs w:val="16"/>
        </w:rPr>
        <w:t>a</w:t>
      </w:r>
      <w:r w:rsidRPr="0019438E">
        <w:rPr>
          <w:rFonts w:ascii="Myriad Pro" w:eastAsia="Cambria" w:hAnsi="Myriad Pro" w:cstheme="minorHAnsi"/>
          <w:i/>
          <w:sz w:val="16"/>
          <w:szCs w:val="16"/>
        </w:rPr>
        <w:t xml:space="preserve"> Komisije (EU) 2017/2185 z dne 23. novembra 2017 o seznamu kod in pripadajočih vrst pripomočkov za opredelitev področja uporabe imenovanja priglašenih organov na p</w:t>
      </w:r>
      <w:r>
        <w:rPr>
          <w:rFonts w:ascii="Myriad Pro" w:eastAsia="Cambria" w:hAnsi="Myriad Pro" w:cstheme="minorHAnsi"/>
          <w:i/>
          <w:sz w:val="16"/>
          <w:szCs w:val="16"/>
        </w:rPr>
        <w:t xml:space="preserve">odročju medicinskih pripomočkov </w:t>
      </w:r>
      <w:r w:rsidRPr="0019438E">
        <w:rPr>
          <w:rFonts w:ascii="Myriad Pro" w:eastAsia="Cambria" w:hAnsi="Myriad Pro" w:cstheme="minorHAnsi"/>
          <w:i/>
          <w:sz w:val="16"/>
          <w:szCs w:val="16"/>
        </w:rPr>
        <w:t xml:space="preserve">po Uredbi (EU) </w:t>
      </w:r>
      <w:r>
        <w:rPr>
          <w:rFonts w:ascii="Myriad Pro" w:eastAsia="Cambria" w:hAnsi="Myriad Pro" w:cstheme="minorHAnsi"/>
          <w:i/>
          <w:sz w:val="16"/>
          <w:szCs w:val="16"/>
        </w:rPr>
        <w:br/>
      </w:r>
      <w:r w:rsidRPr="0019438E">
        <w:rPr>
          <w:rFonts w:ascii="Myriad Pro" w:eastAsia="Cambria" w:hAnsi="Myriad Pro" w:cstheme="minorHAnsi"/>
          <w:i/>
          <w:sz w:val="16"/>
          <w:szCs w:val="16"/>
        </w:rPr>
        <w:t>2017/745 Evropskega parlamenta in Sveta ter področju in vitro diagnostičnih medicinskih pripomočkov po Uredbi (EU) 2017/746 Evropskega parlamenta in Sveta</w:t>
      </w:r>
      <w:r>
        <w:rPr>
          <w:rFonts w:ascii="Myriad Pro" w:eastAsia="Cambria" w:hAnsi="Myriad Pro" w:cstheme="minorHAnsi"/>
          <w:i/>
          <w:sz w:val="16"/>
          <w:szCs w:val="16"/>
        </w:rPr>
        <w:t xml:space="preserve"> / </w:t>
      </w:r>
      <w:r>
        <w:rPr>
          <w:rFonts w:ascii="Myriad Pro" w:hAnsi="Myriad Pro" w:cs="Arial"/>
          <w:i/>
          <w:sz w:val="16"/>
          <w:szCs w:val="16"/>
          <w:lang w:val="en-IE" w:eastAsia="en-GB"/>
        </w:rPr>
        <w:t xml:space="preserve">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rPr>
        <w:t>(EU) 2017/745</w:t>
      </w:r>
      <w:r>
        <w:rPr>
          <w:rFonts w:ascii="Myriad Pro" w:eastAsia="Cambria" w:hAnsi="Myriad Pro" w:cstheme="minorHAnsi"/>
          <w:i/>
          <w:sz w:val="16"/>
          <w:szCs w:val="16"/>
        </w:rPr>
        <w:t xml:space="preserve"> of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p>
    <w:p w14:paraId="66121C15" w14:textId="77777777" w:rsidR="009417AE" w:rsidRDefault="009417A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C500" w14:textId="77777777" w:rsidR="009417AE" w:rsidRPr="008E5354" w:rsidRDefault="009417AE" w:rsidP="003D5706">
    <w:pPr>
      <w:pStyle w:val="Glava"/>
      <w:ind w:left="-142"/>
      <w:rPr>
        <w:rFonts w:ascii="Myriad Pro" w:hAnsi="Myriad Pro"/>
        <w:sz w:val="20"/>
        <w:szCs w:val="20"/>
      </w:rPr>
    </w:pPr>
    <w:r w:rsidRPr="008E5354">
      <w:rPr>
        <w:rFonts w:ascii="Myriad Pro" w:hAnsi="Myriad Pro"/>
        <w:sz w:val="20"/>
        <w:szCs w:val="20"/>
      </w:rPr>
      <w:t>OBRAZEC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4620" w14:textId="77777777" w:rsidR="009417AE" w:rsidRDefault="009417AE">
    <w:pPr>
      <w:pStyle w:val="Glava"/>
    </w:pPr>
    <w:r>
      <w:t>OBRAZEC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5E4A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46980395"/>
    <w:multiLevelType w:val="hybridMultilevel"/>
    <w:tmpl w:val="2738E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A446731"/>
    <w:multiLevelType w:val="hybridMultilevel"/>
    <w:tmpl w:val="4E101B3E"/>
    <w:lvl w:ilvl="0" w:tplc="5B7AC6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uUmFaYxiRIwtR5ztpNudJ1IPeR1LsvNrfFmGLbAlAzJKvcacF5YIcoKc44x7Nv5fby84aEeJyXGfjz6+LV/fxw==" w:salt="sWUgtkG0j6Qpm3JKy5FfU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C4"/>
    <w:rsid w:val="0000230A"/>
    <w:rsid w:val="00017AF1"/>
    <w:rsid w:val="000273C4"/>
    <w:rsid w:val="00034C67"/>
    <w:rsid w:val="0004248F"/>
    <w:rsid w:val="000503B9"/>
    <w:rsid w:val="000563BB"/>
    <w:rsid w:val="00071213"/>
    <w:rsid w:val="0008384D"/>
    <w:rsid w:val="00085A9D"/>
    <w:rsid w:val="000879A5"/>
    <w:rsid w:val="000966E5"/>
    <w:rsid w:val="000C3541"/>
    <w:rsid w:val="000F2C39"/>
    <w:rsid w:val="00134284"/>
    <w:rsid w:val="001443E1"/>
    <w:rsid w:val="00163867"/>
    <w:rsid w:val="00180A50"/>
    <w:rsid w:val="00181D03"/>
    <w:rsid w:val="001862B0"/>
    <w:rsid w:val="001A1ACC"/>
    <w:rsid w:val="001C5F61"/>
    <w:rsid w:val="001D4918"/>
    <w:rsid w:val="0021609B"/>
    <w:rsid w:val="00217978"/>
    <w:rsid w:val="00264342"/>
    <w:rsid w:val="0027090C"/>
    <w:rsid w:val="00275621"/>
    <w:rsid w:val="00295303"/>
    <w:rsid w:val="002A6340"/>
    <w:rsid w:val="002A6556"/>
    <w:rsid w:val="002B47C6"/>
    <w:rsid w:val="002D5DC6"/>
    <w:rsid w:val="003002F9"/>
    <w:rsid w:val="0031266D"/>
    <w:rsid w:val="003509EA"/>
    <w:rsid w:val="00393564"/>
    <w:rsid w:val="00395958"/>
    <w:rsid w:val="003D1563"/>
    <w:rsid w:val="003D5706"/>
    <w:rsid w:val="003D6576"/>
    <w:rsid w:val="003E0A7B"/>
    <w:rsid w:val="003E0F47"/>
    <w:rsid w:val="003F0393"/>
    <w:rsid w:val="004007A3"/>
    <w:rsid w:val="00403E59"/>
    <w:rsid w:val="00412C5B"/>
    <w:rsid w:val="00416C3F"/>
    <w:rsid w:val="00445C70"/>
    <w:rsid w:val="004472EE"/>
    <w:rsid w:val="004534CF"/>
    <w:rsid w:val="00470491"/>
    <w:rsid w:val="004806C7"/>
    <w:rsid w:val="004810AE"/>
    <w:rsid w:val="004838B0"/>
    <w:rsid w:val="004925F5"/>
    <w:rsid w:val="004E26F4"/>
    <w:rsid w:val="004E5EAB"/>
    <w:rsid w:val="004F10FA"/>
    <w:rsid w:val="00504B7E"/>
    <w:rsid w:val="005143C8"/>
    <w:rsid w:val="00523193"/>
    <w:rsid w:val="0054114E"/>
    <w:rsid w:val="0056193D"/>
    <w:rsid w:val="00571457"/>
    <w:rsid w:val="00573175"/>
    <w:rsid w:val="005772CC"/>
    <w:rsid w:val="005A5AF5"/>
    <w:rsid w:val="005C5C00"/>
    <w:rsid w:val="005D146B"/>
    <w:rsid w:val="005D5B60"/>
    <w:rsid w:val="005E0388"/>
    <w:rsid w:val="005E0A61"/>
    <w:rsid w:val="005E4B6E"/>
    <w:rsid w:val="005E59CB"/>
    <w:rsid w:val="005E5B9C"/>
    <w:rsid w:val="00615B02"/>
    <w:rsid w:val="00647F46"/>
    <w:rsid w:val="00656F18"/>
    <w:rsid w:val="00665017"/>
    <w:rsid w:val="006A016A"/>
    <w:rsid w:val="006C5382"/>
    <w:rsid w:val="006F2A66"/>
    <w:rsid w:val="007038AC"/>
    <w:rsid w:val="0070679F"/>
    <w:rsid w:val="007117F1"/>
    <w:rsid w:val="0071709A"/>
    <w:rsid w:val="0072772B"/>
    <w:rsid w:val="00742FE1"/>
    <w:rsid w:val="00755E2C"/>
    <w:rsid w:val="007573E9"/>
    <w:rsid w:val="00772CE5"/>
    <w:rsid w:val="00777BEA"/>
    <w:rsid w:val="007A2E3E"/>
    <w:rsid w:val="007F5150"/>
    <w:rsid w:val="00831BE6"/>
    <w:rsid w:val="00834E03"/>
    <w:rsid w:val="008400AB"/>
    <w:rsid w:val="008464D1"/>
    <w:rsid w:val="00864B2C"/>
    <w:rsid w:val="00873723"/>
    <w:rsid w:val="00877396"/>
    <w:rsid w:val="00877B5D"/>
    <w:rsid w:val="00893DE9"/>
    <w:rsid w:val="008A7ABB"/>
    <w:rsid w:val="008D4B7C"/>
    <w:rsid w:val="008D6AE1"/>
    <w:rsid w:val="008E5354"/>
    <w:rsid w:val="0090418D"/>
    <w:rsid w:val="00905818"/>
    <w:rsid w:val="009410AB"/>
    <w:rsid w:val="009417AE"/>
    <w:rsid w:val="00975E77"/>
    <w:rsid w:val="00975EFB"/>
    <w:rsid w:val="00976DFB"/>
    <w:rsid w:val="00984D6C"/>
    <w:rsid w:val="0098777C"/>
    <w:rsid w:val="00987A37"/>
    <w:rsid w:val="009B11A1"/>
    <w:rsid w:val="009B3B45"/>
    <w:rsid w:val="009C43C2"/>
    <w:rsid w:val="009C5209"/>
    <w:rsid w:val="009D6864"/>
    <w:rsid w:val="009D697B"/>
    <w:rsid w:val="009E5766"/>
    <w:rsid w:val="009E782C"/>
    <w:rsid w:val="00A01CD5"/>
    <w:rsid w:val="00A14959"/>
    <w:rsid w:val="00A422CD"/>
    <w:rsid w:val="00A50BB8"/>
    <w:rsid w:val="00A523C3"/>
    <w:rsid w:val="00A65132"/>
    <w:rsid w:val="00A91BEB"/>
    <w:rsid w:val="00A938D2"/>
    <w:rsid w:val="00A95892"/>
    <w:rsid w:val="00AA2924"/>
    <w:rsid w:val="00AA3820"/>
    <w:rsid w:val="00AA726A"/>
    <w:rsid w:val="00AB007D"/>
    <w:rsid w:val="00AC14B6"/>
    <w:rsid w:val="00AC3B3A"/>
    <w:rsid w:val="00AD01EB"/>
    <w:rsid w:val="00AD6847"/>
    <w:rsid w:val="00AE1F77"/>
    <w:rsid w:val="00AE5448"/>
    <w:rsid w:val="00AE77F7"/>
    <w:rsid w:val="00AF04ED"/>
    <w:rsid w:val="00AF5B6A"/>
    <w:rsid w:val="00B248E5"/>
    <w:rsid w:val="00B350B5"/>
    <w:rsid w:val="00B40C71"/>
    <w:rsid w:val="00B47608"/>
    <w:rsid w:val="00B70783"/>
    <w:rsid w:val="00BB18DC"/>
    <w:rsid w:val="00BB2156"/>
    <w:rsid w:val="00BD6A6C"/>
    <w:rsid w:val="00BD6BCA"/>
    <w:rsid w:val="00BD7514"/>
    <w:rsid w:val="00BE2AAF"/>
    <w:rsid w:val="00BE3CFA"/>
    <w:rsid w:val="00C023C5"/>
    <w:rsid w:val="00C21E7C"/>
    <w:rsid w:val="00C26E6F"/>
    <w:rsid w:val="00C47386"/>
    <w:rsid w:val="00C52E2C"/>
    <w:rsid w:val="00C55D90"/>
    <w:rsid w:val="00C758D0"/>
    <w:rsid w:val="00C801F7"/>
    <w:rsid w:val="00C82A20"/>
    <w:rsid w:val="00C834D3"/>
    <w:rsid w:val="00C905D6"/>
    <w:rsid w:val="00C90FE0"/>
    <w:rsid w:val="00C95D7D"/>
    <w:rsid w:val="00CA27E2"/>
    <w:rsid w:val="00CB37E0"/>
    <w:rsid w:val="00CB6809"/>
    <w:rsid w:val="00CC3FA0"/>
    <w:rsid w:val="00CE1098"/>
    <w:rsid w:val="00CE6447"/>
    <w:rsid w:val="00D2070D"/>
    <w:rsid w:val="00D210C9"/>
    <w:rsid w:val="00D47026"/>
    <w:rsid w:val="00D57582"/>
    <w:rsid w:val="00D61378"/>
    <w:rsid w:val="00D77FE2"/>
    <w:rsid w:val="00D86E60"/>
    <w:rsid w:val="00DA4F2B"/>
    <w:rsid w:val="00DC08D3"/>
    <w:rsid w:val="00DE1C13"/>
    <w:rsid w:val="00E03128"/>
    <w:rsid w:val="00E03207"/>
    <w:rsid w:val="00E16821"/>
    <w:rsid w:val="00E17491"/>
    <w:rsid w:val="00E25D99"/>
    <w:rsid w:val="00E45AEB"/>
    <w:rsid w:val="00E63770"/>
    <w:rsid w:val="00E82AB6"/>
    <w:rsid w:val="00EA605E"/>
    <w:rsid w:val="00EB68ED"/>
    <w:rsid w:val="00EC168F"/>
    <w:rsid w:val="00ED6FD8"/>
    <w:rsid w:val="00EE19A5"/>
    <w:rsid w:val="00EE496E"/>
    <w:rsid w:val="00EE6494"/>
    <w:rsid w:val="00EF2B23"/>
    <w:rsid w:val="00F151B1"/>
    <w:rsid w:val="00F3172E"/>
    <w:rsid w:val="00F35201"/>
    <w:rsid w:val="00F5789F"/>
    <w:rsid w:val="00F75E8C"/>
    <w:rsid w:val="00F924A2"/>
    <w:rsid w:val="00FB0DA4"/>
    <w:rsid w:val="00FB5079"/>
    <w:rsid w:val="00FF5B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C6A31A"/>
  <w15:docId w15:val="{C78BEE99-3CDB-470C-BDB3-C569EA1A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5">
    <w:name w:val="heading 5"/>
    <w:basedOn w:val="Navaden"/>
    <w:next w:val="Navaden"/>
    <w:link w:val="Naslov5Znak"/>
    <w:qFormat/>
    <w:rsid w:val="00BE2AAF"/>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semiHidden/>
    <w:rsid w:val="0031266D"/>
    <w:pPr>
      <w:tabs>
        <w:tab w:val="center" w:pos="4536"/>
        <w:tab w:val="right" w:pos="9072"/>
      </w:tabs>
      <w:spacing w:after="0" w:line="240" w:lineRule="auto"/>
    </w:pPr>
    <w:rPr>
      <w:rFonts w:ascii="Arial" w:eastAsia="Times New Roman" w:hAnsi="Arial" w:cs="Times New Roman"/>
      <w:sz w:val="18"/>
      <w:szCs w:val="24"/>
      <w:lang w:val="en-GB"/>
    </w:rPr>
  </w:style>
  <w:style w:type="character" w:customStyle="1" w:styleId="GlavaZnak">
    <w:name w:val="Glava Znak"/>
    <w:basedOn w:val="Privzetapisavaodstavka"/>
    <w:link w:val="Glava"/>
    <w:semiHidden/>
    <w:rsid w:val="0031266D"/>
    <w:rPr>
      <w:rFonts w:ascii="Arial" w:eastAsia="Times New Roman" w:hAnsi="Arial" w:cs="Times New Roman"/>
      <w:sz w:val="18"/>
      <w:szCs w:val="24"/>
      <w:lang w:val="en-GB"/>
    </w:rPr>
  </w:style>
  <w:style w:type="paragraph" w:customStyle="1" w:styleId="ManualHeading1">
    <w:name w:val="Manual Heading 1"/>
    <w:basedOn w:val="Navaden"/>
    <w:next w:val="Navaden"/>
    <w:rsid w:val="008400AB"/>
    <w:pPr>
      <w:keepNext/>
      <w:tabs>
        <w:tab w:val="left" w:pos="850"/>
      </w:tabs>
      <w:spacing w:before="360" w:after="120" w:line="240" w:lineRule="auto"/>
      <w:ind w:left="850" w:hanging="850"/>
      <w:jc w:val="both"/>
      <w:outlineLvl w:val="0"/>
    </w:pPr>
    <w:rPr>
      <w:rFonts w:ascii="Times New Roman" w:hAnsi="Times New Roman" w:cs="Times New Roman"/>
      <w:b/>
      <w:smallCaps/>
      <w:sz w:val="24"/>
      <w:lang w:eastAsia="sl-SI" w:bidi="sl-SI"/>
    </w:rPr>
  </w:style>
  <w:style w:type="paragraph" w:customStyle="1" w:styleId="Tabellentext">
    <w:name w:val="Tabellentext"/>
    <w:basedOn w:val="Telobesedila2"/>
    <w:rsid w:val="008400AB"/>
    <w:pPr>
      <w:tabs>
        <w:tab w:val="left" w:pos="1440"/>
        <w:tab w:val="left" w:pos="9468"/>
      </w:tabs>
      <w:spacing w:before="60" w:after="60" w:line="240" w:lineRule="auto"/>
      <w:ind w:left="1418" w:hanging="1418"/>
    </w:pPr>
    <w:rPr>
      <w:rFonts w:ascii="Arial" w:eastAsia="Times New Roman" w:hAnsi="Arial" w:cs="Times New Roman"/>
      <w:sz w:val="24"/>
      <w:szCs w:val="24"/>
      <w:lang w:eastAsia="sl-SI" w:bidi="sl-SI"/>
    </w:rPr>
  </w:style>
  <w:style w:type="paragraph" w:styleId="Telobesedila2">
    <w:name w:val="Body Text 2"/>
    <w:basedOn w:val="Navaden"/>
    <w:link w:val="Telobesedila2Znak"/>
    <w:uiPriority w:val="99"/>
    <w:semiHidden/>
    <w:unhideWhenUsed/>
    <w:rsid w:val="008400AB"/>
    <w:pPr>
      <w:spacing w:after="120" w:line="480" w:lineRule="auto"/>
    </w:pPr>
  </w:style>
  <w:style w:type="character" w:customStyle="1" w:styleId="Telobesedila2Znak">
    <w:name w:val="Telo besedila 2 Znak"/>
    <w:basedOn w:val="Privzetapisavaodstavka"/>
    <w:link w:val="Telobesedila2"/>
    <w:uiPriority w:val="99"/>
    <w:semiHidden/>
    <w:rsid w:val="008400AB"/>
  </w:style>
  <w:style w:type="paragraph" w:customStyle="1" w:styleId="Tab">
    <w:name w:val="Tab"/>
    <w:basedOn w:val="Navaden"/>
    <w:rsid w:val="008400AB"/>
    <w:pPr>
      <w:spacing w:before="60" w:after="60" w:line="240" w:lineRule="auto"/>
    </w:pPr>
    <w:rPr>
      <w:rFonts w:ascii="Arial" w:eastAsia="Times New Roman" w:hAnsi="Arial" w:cs="Times New Roman"/>
      <w:szCs w:val="24"/>
      <w:lang w:eastAsia="sl-SI" w:bidi="sl-SI"/>
    </w:rPr>
  </w:style>
  <w:style w:type="paragraph" w:styleId="Sprotnaopomba-besedilo">
    <w:name w:val="footnote text"/>
    <w:basedOn w:val="Navaden"/>
    <w:link w:val="Sprotnaopomba-besediloZnak"/>
    <w:uiPriority w:val="99"/>
    <w:unhideWhenUsed/>
    <w:rsid w:val="00AF04ED"/>
    <w:pPr>
      <w:spacing w:after="0" w:line="240" w:lineRule="auto"/>
      <w:ind w:left="720" w:hanging="720"/>
      <w:jc w:val="both"/>
    </w:pPr>
    <w:rPr>
      <w:rFonts w:ascii="Times New Roman" w:hAnsi="Times New Roman" w:cs="Times New Roman"/>
      <w:sz w:val="20"/>
      <w:szCs w:val="20"/>
      <w:lang w:eastAsia="sl-SI" w:bidi="sl-SI"/>
    </w:rPr>
  </w:style>
  <w:style w:type="character" w:customStyle="1" w:styleId="Sprotnaopomba-besediloZnak">
    <w:name w:val="Sprotna opomba - besedilo Znak"/>
    <w:basedOn w:val="Privzetapisavaodstavka"/>
    <w:link w:val="Sprotnaopomba-besedilo"/>
    <w:uiPriority w:val="99"/>
    <w:rsid w:val="00AF04ED"/>
    <w:rPr>
      <w:rFonts w:ascii="Times New Roman" w:hAnsi="Times New Roman" w:cs="Times New Roman"/>
      <w:sz w:val="20"/>
      <w:szCs w:val="20"/>
      <w:lang w:eastAsia="sl-SI" w:bidi="sl-SI"/>
    </w:rPr>
  </w:style>
  <w:style w:type="character" w:styleId="Sprotnaopomba-sklic">
    <w:name w:val="footnote reference"/>
    <w:basedOn w:val="Privzetapisavaodstavka"/>
    <w:uiPriority w:val="99"/>
    <w:semiHidden/>
    <w:unhideWhenUsed/>
    <w:rsid w:val="00AF04ED"/>
    <w:rPr>
      <w:shd w:val="clear" w:color="auto" w:fill="auto"/>
      <w:vertAlign w:val="superscript"/>
    </w:rPr>
  </w:style>
  <w:style w:type="paragraph" w:styleId="Telobesedila">
    <w:name w:val="Body Text"/>
    <w:basedOn w:val="Navaden"/>
    <w:link w:val="TelobesedilaZnak"/>
    <w:uiPriority w:val="1"/>
    <w:unhideWhenUsed/>
    <w:qFormat/>
    <w:rsid w:val="00831BE6"/>
    <w:pPr>
      <w:spacing w:after="120"/>
    </w:pPr>
  </w:style>
  <w:style w:type="character" w:customStyle="1" w:styleId="TelobesedilaZnak">
    <w:name w:val="Telo besedila Znak"/>
    <w:basedOn w:val="Privzetapisavaodstavka"/>
    <w:link w:val="Telobesedila"/>
    <w:uiPriority w:val="1"/>
    <w:rsid w:val="00831BE6"/>
  </w:style>
  <w:style w:type="paragraph" w:styleId="Pripombabesedilo">
    <w:name w:val="annotation text"/>
    <w:basedOn w:val="Navaden"/>
    <w:link w:val="PripombabesediloZnak"/>
    <w:uiPriority w:val="99"/>
    <w:semiHidden/>
    <w:unhideWhenUsed/>
    <w:rsid w:val="00E17491"/>
    <w:pPr>
      <w:spacing w:after="0" w:line="240" w:lineRule="auto"/>
      <w:ind w:left="284"/>
      <w:jc w:val="both"/>
    </w:pPr>
    <w:rPr>
      <w:sz w:val="20"/>
      <w:szCs w:val="20"/>
    </w:rPr>
  </w:style>
  <w:style w:type="character" w:customStyle="1" w:styleId="PripombabesediloZnak">
    <w:name w:val="Pripomba – besedilo Znak"/>
    <w:basedOn w:val="Privzetapisavaodstavka"/>
    <w:link w:val="Pripombabesedilo"/>
    <w:uiPriority w:val="99"/>
    <w:semiHidden/>
    <w:rsid w:val="00E17491"/>
    <w:rPr>
      <w:sz w:val="20"/>
      <w:szCs w:val="20"/>
    </w:rPr>
  </w:style>
  <w:style w:type="paragraph" w:customStyle="1" w:styleId="Tabellentext0">
    <w:name w:val="Tabellentext_Ü"/>
    <w:basedOn w:val="Tabellentext"/>
    <w:rsid w:val="001443E1"/>
    <w:pPr>
      <w:spacing w:before="180"/>
    </w:pPr>
    <w:rPr>
      <w:b/>
      <w:bCs/>
      <w:sz w:val="18"/>
      <w:lang w:val="de-DE" w:eastAsia="de-DE" w:bidi="ar-SA"/>
    </w:rPr>
  </w:style>
  <w:style w:type="paragraph" w:customStyle="1" w:styleId="Point0number">
    <w:name w:val="Point 0 (number)"/>
    <w:basedOn w:val="Navaden"/>
    <w:rsid w:val="0098777C"/>
    <w:pPr>
      <w:numPr>
        <w:numId w:val="1"/>
      </w:numPr>
      <w:spacing w:before="120" w:after="120" w:line="240" w:lineRule="auto"/>
      <w:jc w:val="both"/>
    </w:pPr>
    <w:rPr>
      <w:rFonts w:ascii="Times New Roman" w:hAnsi="Times New Roman" w:cs="Times New Roman"/>
      <w:sz w:val="24"/>
      <w:lang w:eastAsia="sl-SI" w:bidi="sl-SI"/>
    </w:rPr>
  </w:style>
  <w:style w:type="paragraph" w:customStyle="1" w:styleId="Point1number">
    <w:name w:val="Point 1 (number)"/>
    <w:basedOn w:val="Navaden"/>
    <w:rsid w:val="0098777C"/>
    <w:pPr>
      <w:numPr>
        <w:ilvl w:val="2"/>
        <w:numId w:val="1"/>
      </w:numPr>
      <w:spacing w:before="120" w:after="120" w:line="240" w:lineRule="auto"/>
      <w:jc w:val="both"/>
    </w:pPr>
    <w:rPr>
      <w:rFonts w:ascii="Times New Roman" w:hAnsi="Times New Roman" w:cs="Times New Roman"/>
      <w:sz w:val="24"/>
      <w:lang w:eastAsia="sl-SI" w:bidi="sl-SI"/>
    </w:rPr>
  </w:style>
  <w:style w:type="paragraph" w:customStyle="1" w:styleId="Point2number">
    <w:name w:val="Point 2 (number)"/>
    <w:basedOn w:val="Navaden"/>
    <w:rsid w:val="0098777C"/>
    <w:pPr>
      <w:numPr>
        <w:ilvl w:val="4"/>
        <w:numId w:val="1"/>
      </w:numPr>
      <w:spacing w:before="120" w:after="120" w:line="240" w:lineRule="auto"/>
      <w:jc w:val="both"/>
    </w:pPr>
    <w:rPr>
      <w:rFonts w:ascii="Times New Roman" w:hAnsi="Times New Roman" w:cs="Times New Roman"/>
      <w:sz w:val="24"/>
      <w:lang w:eastAsia="sl-SI" w:bidi="sl-SI"/>
    </w:rPr>
  </w:style>
  <w:style w:type="paragraph" w:customStyle="1" w:styleId="Point3number">
    <w:name w:val="Point 3 (number)"/>
    <w:basedOn w:val="Navaden"/>
    <w:rsid w:val="0098777C"/>
    <w:pPr>
      <w:numPr>
        <w:ilvl w:val="6"/>
        <w:numId w:val="1"/>
      </w:numPr>
      <w:spacing w:before="120" w:after="120" w:line="240" w:lineRule="auto"/>
      <w:jc w:val="both"/>
    </w:pPr>
    <w:rPr>
      <w:rFonts w:ascii="Times New Roman" w:hAnsi="Times New Roman" w:cs="Times New Roman"/>
      <w:sz w:val="24"/>
      <w:lang w:eastAsia="sl-SI" w:bidi="sl-SI"/>
    </w:rPr>
  </w:style>
  <w:style w:type="paragraph" w:customStyle="1" w:styleId="Point0letter">
    <w:name w:val="Point 0 (letter)"/>
    <w:basedOn w:val="Navaden"/>
    <w:rsid w:val="0098777C"/>
    <w:pPr>
      <w:numPr>
        <w:ilvl w:val="1"/>
        <w:numId w:val="1"/>
      </w:numPr>
      <w:spacing w:before="120" w:after="120" w:line="240" w:lineRule="auto"/>
      <w:jc w:val="both"/>
    </w:pPr>
    <w:rPr>
      <w:rFonts w:ascii="Times New Roman" w:hAnsi="Times New Roman" w:cs="Times New Roman"/>
      <w:sz w:val="24"/>
      <w:lang w:eastAsia="sl-SI" w:bidi="sl-SI"/>
    </w:rPr>
  </w:style>
  <w:style w:type="paragraph" w:customStyle="1" w:styleId="Point1letter">
    <w:name w:val="Point 1 (letter)"/>
    <w:basedOn w:val="Navaden"/>
    <w:rsid w:val="0098777C"/>
    <w:pPr>
      <w:numPr>
        <w:ilvl w:val="3"/>
        <w:numId w:val="1"/>
      </w:numPr>
      <w:spacing w:before="120" w:after="120" w:line="240" w:lineRule="auto"/>
      <w:jc w:val="both"/>
    </w:pPr>
    <w:rPr>
      <w:rFonts w:ascii="Times New Roman" w:hAnsi="Times New Roman" w:cs="Times New Roman"/>
      <w:sz w:val="24"/>
      <w:lang w:eastAsia="sl-SI" w:bidi="sl-SI"/>
    </w:rPr>
  </w:style>
  <w:style w:type="paragraph" w:customStyle="1" w:styleId="Point2letter">
    <w:name w:val="Point 2 (letter)"/>
    <w:basedOn w:val="Navaden"/>
    <w:rsid w:val="0098777C"/>
    <w:pPr>
      <w:numPr>
        <w:ilvl w:val="5"/>
        <w:numId w:val="1"/>
      </w:numPr>
      <w:spacing w:before="120" w:after="120" w:line="240" w:lineRule="auto"/>
      <w:jc w:val="both"/>
    </w:pPr>
    <w:rPr>
      <w:rFonts w:ascii="Times New Roman" w:hAnsi="Times New Roman" w:cs="Times New Roman"/>
      <w:sz w:val="24"/>
      <w:lang w:eastAsia="sl-SI" w:bidi="sl-SI"/>
    </w:rPr>
  </w:style>
  <w:style w:type="paragraph" w:customStyle="1" w:styleId="Point3letter">
    <w:name w:val="Point 3 (letter)"/>
    <w:basedOn w:val="Navaden"/>
    <w:rsid w:val="0098777C"/>
    <w:pPr>
      <w:numPr>
        <w:ilvl w:val="7"/>
        <w:numId w:val="1"/>
      </w:numPr>
      <w:spacing w:before="120" w:after="120" w:line="240" w:lineRule="auto"/>
      <w:jc w:val="both"/>
    </w:pPr>
    <w:rPr>
      <w:rFonts w:ascii="Times New Roman" w:hAnsi="Times New Roman" w:cs="Times New Roman"/>
      <w:sz w:val="24"/>
      <w:lang w:eastAsia="sl-SI" w:bidi="sl-SI"/>
    </w:rPr>
  </w:style>
  <w:style w:type="paragraph" w:customStyle="1" w:styleId="Point4letter">
    <w:name w:val="Point 4 (letter)"/>
    <w:basedOn w:val="Navaden"/>
    <w:rsid w:val="0098777C"/>
    <w:pPr>
      <w:numPr>
        <w:ilvl w:val="8"/>
        <w:numId w:val="1"/>
      </w:numPr>
      <w:spacing w:before="120" w:after="120" w:line="240" w:lineRule="auto"/>
      <w:jc w:val="both"/>
    </w:pPr>
    <w:rPr>
      <w:rFonts w:ascii="Times New Roman" w:hAnsi="Times New Roman" w:cs="Times New Roman"/>
      <w:sz w:val="24"/>
      <w:lang w:eastAsia="sl-SI" w:bidi="sl-SI"/>
    </w:rPr>
  </w:style>
  <w:style w:type="character" w:customStyle="1" w:styleId="Naslov5Znak">
    <w:name w:val="Naslov 5 Znak"/>
    <w:basedOn w:val="Privzetapisavaodstavka"/>
    <w:link w:val="Naslov5"/>
    <w:rsid w:val="00BE2AAF"/>
    <w:rPr>
      <w:rFonts w:ascii="Arial" w:eastAsia="Times New Roman" w:hAnsi="Arial" w:cs="Times New Roman"/>
      <w:szCs w:val="20"/>
      <w:lang w:eastAsia="sl-SI" w:bidi="sl-SI"/>
    </w:rPr>
  </w:style>
  <w:style w:type="paragraph" w:styleId="Oznaenseznam">
    <w:name w:val="List Bullet"/>
    <w:basedOn w:val="Navaden"/>
    <w:uiPriority w:val="99"/>
    <w:semiHidden/>
    <w:unhideWhenUsed/>
    <w:rsid w:val="00D47026"/>
    <w:pPr>
      <w:numPr>
        <w:numId w:val="5"/>
      </w:numPr>
      <w:spacing w:before="120" w:after="120" w:line="240" w:lineRule="auto"/>
      <w:contextualSpacing/>
      <w:jc w:val="both"/>
    </w:pPr>
    <w:rPr>
      <w:rFonts w:ascii="Times New Roman" w:hAnsi="Times New Roman" w:cs="Times New Roman"/>
      <w:sz w:val="24"/>
      <w:lang w:eastAsia="sl-SI" w:bidi="sl-SI"/>
    </w:rPr>
  </w:style>
  <w:style w:type="paragraph" w:styleId="Noga">
    <w:name w:val="footer"/>
    <w:basedOn w:val="Navaden"/>
    <w:link w:val="NogaZnak"/>
    <w:uiPriority w:val="99"/>
    <w:unhideWhenUsed/>
    <w:rsid w:val="007573E9"/>
    <w:pPr>
      <w:tabs>
        <w:tab w:val="center" w:pos="4536"/>
        <w:tab w:val="right" w:pos="9072"/>
      </w:tabs>
      <w:spacing w:after="0" w:line="240" w:lineRule="auto"/>
    </w:pPr>
  </w:style>
  <w:style w:type="character" w:customStyle="1" w:styleId="NogaZnak">
    <w:name w:val="Noga Znak"/>
    <w:basedOn w:val="Privzetapisavaodstavka"/>
    <w:link w:val="Noga"/>
    <w:uiPriority w:val="99"/>
    <w:rsid w:val="007573E9"/>
  </w:style>
  <w:style w:type="paragraph" w:styleId="Besedilooblaka">
    <w:name w:val="Balloon Text"/>
    <w:basedOn w:val="Navaden"/>
    <w:link w:val="BesedilooblakaZnak"/>
    <w:uiPriority w:val="99"/>
    <w:semiHidden/>
    <w:unhideWhenUsed/>
    <w:rsid w:val="00FF5B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B25"/>
    <w:rPr>
      <w:rFonts w:ascii="Tahoma" w:hAnsi="Tahoma" w:cs="Tahoma"/>
      <w:sz w:val="16"/>
      <w:szCs w:val="16"/>
    </w:rPr>
  </w:style>
  <w:style w:type="character" w:styleId="Besedilooznabemesta">
    <w:name w:val="Placeholder Text"/>
    <w:basedOn w:val="Privzetapisavaodstavka"/>
    <w:uiPriority w:val="99"/>
    <w:semiHidden/>
    <w:rsid w:val="00777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Splošno"/>
          <w:gallery w:val="placeholder"/>
        </w:category>
        <w:types>
          <w:type w:val="bbPlcHdr"/>
        </w:types>
        <w:behaviors>
          <w:behavior w:val="content"/>
        </w:behaviors>
        <w:guid w:val="{B49C74CF-416B-429E-AD9B-ABD2634DC6E2}"/>
      </w:docPartPr>
      <w:docPartBody>
        <w:p w:rsidR="009B38E0" w:rsidRDefault="002D1F98" w:rsidP="002D1F98">
          <w:pPr>
            <w:pStyle w:val="DefaultPlaceholder10820651583"/>
          </w:pPr>
          <w:r w:rsidRPr="00E72E02">
            <w:rPr>
              <w:rStyle w:val="Besedilooznabemesta"/>
            </w:rPr>
            <w:t>Kliknite tukaj, če želite vnesti besedilo.</w:t>
          </w:r>
        </w:p>
      </w:docPartBody>
    </w:docPart>
    <w:docPart>
      <w:docPartPr>
        <w:name w:val="7A89B12471764781B3E50D56F95BABC1"/>
        <w:category>
          <w:name w:val="Splošno"/>
          <w:gallery w:val="placeholder"/>
        </w:category>
        <w:types>
          <w:type w:val="bbPlcHdr"/>
        </w:types>
        <w:behaviors>
          <w:behavior w:val="content"/>
        </w:behaviors>
        <w:guid w:val="{AAF92F78-074C-49B1-BE4D-8565D74A5AD8}"/>
      </w:docPartPr>
      <w:docPartBody>
        <w:p w:rsidR="009B38E0" w:rsidRDefault="002D1F98" w:rsidP="002D1F98">
          <w:pPr>
            <w:pStyle w:val="7A89B12471764781B3E50D56F95BABC14"/>
          </w:pPr>
          <w:r w:rsidRPr="00E72E02">
            <w:rPr>
              <w:rStyle w:val="Besedilooznabemesta"/>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ECF1B5C2-2558-4795-A750-C9C1D6599C2B}"/>
      </w:docPartPr>
      <w:docPartBody>
        <w:p w:rsidR="009B38E0" w:rsidRDefault="002D1F98" w:rsidP="002D1F98">
          <w:pPr>
            <w:pStyle w:val="DefaultPlaceholder10820651603"/>
          </w:pPr>
          <w:r w:rsidRPr="00E72E02">
            <w:rPr>
              <w:rStyle w:val="Besedilooznabemesta"/>
            </w:rPr>
            <w:t>Kliknite tukaj, če želite vnesti datum.</w:t>
          </w:r>
        </w:p>
      </w:docPartBody>
    </w:docPart>
    <w:docPart>
      <w:docPartPr>
        <w:name w:val="79A6C86CBB214963990A2D800F549542"/>
        <w:category>
          <w:name w:val="Splošno"/>
          <w:gallery w:val="placeholder"/>
        </w:category>
        <w:types>
          <w:type w:val="bbPlcHdr"/>
        </w:types>
        <w:behaviors>
          <w:behavior w:val="content"/>
        </w:behaviors>
        <w:guid w:val="{2C5A7952-F504-4AAC-906F-A65523C2B55F}"/>
      </w:docPartPr>
      <w:docPartBody>
        <w:p w:rsidR="00135CC1" w:rsidRDefault="002D1F98" w:rsidP="002D1F98">
          <w:pPr>
            <w:pStyle w:val="79A6C86CBB214963990A2D800F5495423"/>
          </w:pPr>
          <w:r w:rsidRPr="00313386">
            <w:rPr>
              <w:rStyle w:val="Besedilooznabemesta"/>
            </w:rPr>
            <w:t>Kliknite ali tapnite tukaj, če želite vnesti besedilo.</w:t>
          </w:r>
        </w:p>
      </w:docPartBody>
    </w:docPart>
    <w:docPart>
      <w:docPartPr>
        <w:name w:val="B070683457AC4F9AB305DEDFE02C54A3"/>
        <w:category>
          <w:name w:val="Splošno"/>
          <w:gallery w:val="placeholder"/>
        </w:category>
        <w:types>
          <w:type w:val="bbPlcHdr"/>
        </w:types>
        <w:behaviors>
          <w:behavior w:val="content"/>
        </w:behaviors>
        <w:guid w:val="{1D5CBFB9-4720-41B4-859F-34BAB574A5F6}"/>
      </w:docPartPr>
      <w:docPartBody>
        <w:p w:rsidR="00135CC1" w:rsidRDefault="002D1F98" w:rsidP="002D1F98">
          <w:pPr>
            <w:pStyle w:val="B070683457AC4F9AB305DEDFE02C54A33"/>
          </w:pPr>
          <w:r w:rsidRPr="00313386">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79"/>
    <w:rsid w:val="00070A79"/>
    <w:rsid w:val="00135CC1"/>
    <w:rsid w:val="002D1F98"/>
    <w:rsid w:val="009B38E0"/>
    <w:rsid w:val="009F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D1F98"/>
    <w:rPr>
      <w:color w:val="808080"/>
    </w:rPr>
  </w:style>
  <w:style w:type="paragraph" w:customStyle="1" w:styleId="7A89B12471764781B3E50D56F95BABC14">
    <w:name w:val="7A89B12471764781B3E50D56F95BABC14"/>
    <w:rsid w:val="002D1F98"/>
    <w:pPr>
      <w:spacing w:after="160" w:line="259" w:lineRule="auto"/>
    </w:pPr>
    <w:rPr>
      <w:rFonts w:eastAsiaTheme="minorHAnsi"/>
      <w:lang w:eastAsia="en-US"/>
    </w:rPr>
  </w:style>
  <w:style w:type="paragraph" w:customStyle="1" w:styleId="DefaultPlaceholder10820651583">
    <w:name w:val="DefaultPlaceholder_10820651583"/>
    <w:rsid w:val="002D1F98"/>
    <w:pPr>
      <w:spacing w:after="160" w:line="259" w:lineRule="auto"/>
    </w:pPr>
    <w:rPr>
      <w:rFonts w:eastAsiaTheme="minorHAnsi"/>
      <w:lang w:eastAsia="en-US"/>
    </w:rPr>
  </w:style>
  <w:style w:type="paragraph" w:customStyle="1" w:styleId="DefaultPlaceholder10820651603">
    <w:name w:val="DefaultPlaceholder_10820651603"/>
    <w:rsid w:val="002D1F98"/>
    <w:pPr>
      <w:spacing w:after="160" w:line="259" w:lineRule="auto"/>
    </w:pPr>
    <w:rPr>
      <w:rFonts w:eastAsiaTheme="minorHAnsi"/>
      <w:lang w:eastAsia="en-US"/>
    </w:rPr>
  </w:style>
  <w:style w:type="paragraph" w:customStyle="1" w:styleId="79A6C86CBB214963990A2D800F5495423">
    <w:name w:val="79A6C86CBB214963990A2D800F5495423"/>
    <w:rsid w:val="002D1F98"/>
    <w:pPr>
      <w:spacing w:after="160" w:line="259" w:lineRule="auto"/>
    </w:pPr>
    <w:rPr>
      <w:rFonts w:eastAsiaTheme="minorHAnsi"/>
      <w:lang w:eastAsia="en-US"/>
    </w:rPr>
  </w:style>
  <w:style w:type="paragraph" w:customStyle="1" w:styleId="B070683457AC4F9AB305DEDFE02C54A33">
    <w:name w:val="B070683457AC4F9AB305DEDFE02C54A33"/>
    <w:rsid w:val="002D1F98"/>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713B59-2EB8-4756-B378-EA46FE1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4504</Words>
  <Characters>25673</Characters>
  <Application>Microsoft Office Word</Application>
  <DocSecurity>4</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Nađ</dc:creator>
  <cp:lastModifiedBy>Boža Brus Kovač</cp:lastModifiedBy>
  <cp:revision>2</cp:revision>
  <cp:lastPrinted>2021-08-06T08:36:00Z</cp:lastPrinted>
  <dcterms:created xsi:type="dcterms:W3CDTF">2021-08-17T11:40:00Z</dcterms:created>
  <dcterms:modified xsi:type="dcterms:W3CDTF">2021-08-17T11:40:00Z</dcterms:modified>
</cp:coreProperties>
</file>